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A" w:rsidRPr="00D46F1F" w:rsidRDefault="00542043">
      <w:pPr>
        <w:rPr>
          <w:rFonts w:ascii="標楷體" w:eastAsia="標楷體" w:hAnsi="標楷體"/>
          <w:b/>
          <w:color w:val="FF0000"/>
          <w:sz w:val="56"/>
          <w:szCs w:val="56"/>
          <w:lang w:eastAsia="zh-TW"/>
        </w:rPr>
      </w:pPr>
      <w:r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八百壯士斥</w:t>
      </w:r>
      <w:r w:rsidR="0049204B"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責</w:t>
      </w:r>
      <w:r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『藍委</w:t>
      </w:r>
      <w:r w:rsidR="0049204B"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協力攪局軍人</w:t>
      </w:r>
      <w:r w:rsidR="00A13C7D"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退撫、</w:t>
      </w:r>
      <w:r w:rsidR="0049204B"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亂開藥方破壞</w:t>
      </w:r>
      <w:r w:rsidR="00A13C7D" w:rsidRPr="00D46F1F">
        <w:rPr>
          <w:rFonts w:ascii="標楷體" w:eastAsia="標楷體" w:hAnsi="標楷體" w:hint="eastAsia"/>
          <w:b/>
          <w:color w:val="FF0000"/>
          <w:sz w:val="56"/>
          <w:szCs w:val="56"/>
          <w:lang w:eastAsia="zh-TW"/>
        </w:rPr>
        <w:t>軍制』新聞稿106.10.19</w:t>
      </w:r>
    </w:p>
    <w:p w:rsidR="00A13C7D" w:rsidRDefault="00A13C7D">
      <w:pPr>
        <w:rPr>
          <w:rFonts w:asciiTheme="minorEastAsia" w:hAnsiTheme="minorEastAsia"/>
          <w:lang w:eastAsia="zh-TW"/>
        </w:rPr>
      </w:pPr>
    </w:p>
    <w:p w:rsidR="00FF5CC1" w:rsidRPr="00D46F1F" w:rsidRDefault="00A13C7D" w:rsidP="00FF5CC1">
      <w:pPr>
        <w:rPr>
          <w:rFonts w:ascii="標楷體" w:eastAsia="標楷體" w:hAnsi="標楷體"/>
          <w:b/>
          <w:bCs/>
          <w:kern w:val="36"/>
          <w:sz w:val="32"/>
          <w:szCs w:val="32"/>
          <w:lang w:eastAsia="zh-TW"/>
        </w:rPr>
      </w:pP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 xml:space="preserve">蘋果日報 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2017</w:t>
      </w: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.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10</w:t>
      </w: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.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19</w:t>
      </w: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報導：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立法院外交及國防委員會今日審查《陸海空軍軍官士官服役條例》部分條文修正草案，</w:t>
      </w: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藍委呂玉玲與綠營立委羅致政、王定宇共同提案，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初審通過延長校級與尉級軍官服役年限</w:t>
      </w:r>
      <w:r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上限2年；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委員會也通過附帶決議，</w:t>
      </w:r>
      <w:r w:rsidR="00FF5CC1"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未來將</w:t>
      </w:r>
      <w:r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開放延役1至3年</w:t>
      </w:r>
      <w:r w:rsidR="00FF5CC1" w:rsidRPr="00D46F1F">
        <w:rPr>
          <w:rFonts w:ascii="標楷體" w:eastAsia="標楷體" w:hAnsi="標楷體" w:cs="Helvetica"/>
          <w:b/>
          <w:sz w:val="32"/>
          <w:szCs w:val="32"/>
          <w:lang w:eastAsia="zh-TW"/>
        </w:rPr>
        <w:t>申請。</w:t>
      </w:r>
      <w:r w:rsidR="00FF5CC1" w:rsidRPr="00D46F1F">
        <w:rPr>
          <w:rFonts w:ascii="標楷體" w:eastAsia="標楷體" w:hAnsi="標楷體" w:cs="Helvetica" w:hint="eastAsia"/>
          <w:b/>
          <w:sz w:val="32"/>
          <w:szCs w:val="32"/>
          <w:lang w:eastAsia="zh-TW"/>
        </w:rPr>
        <w:t>同時藍委呂玉玲要求國防部長</w:t>
      </w:r>
      <w:r w:rsidR="00FF5CC1" w:rsidRPr="00D46F1F">
        <w:rPr>
          <w:rFonts w:ascii="標楷體" w:eastAsia="標楷體" w:hAnsi="標楷體" w:hint="eastAsia"/>
          <w:b/>
          <w:bCs/>
          <w:kern w:val="36"/>
          <w:sz w:val="32"/>
          <w:szCs w:val="32"/>
          <w:lang w:eastAsia="zh-TW"/>
        </w:rPr>
        <w:t>馮世寬將現役軍人年改先送政院核定。</w:t>
      </w:r>
    </w:p>
    <w:p w:rsidR="00A13C7D" w:rsidRPr="00D46F1F" w:rsidRDefault="00A13C7D" w:rsidP="00A13C7D">
      <w:pPr>
        <w:rPr>
          <w:rFonts w:ascii="標楷體" w:eastAsia="標楷體" w:hAnsi="標楷體" w:cs="Helvetica"/>
          <w:b/>
          <w:sz w:val="32"/>
          <w:szCs w:val="32"/>
          <w:lang w:eastAsia="zh-TW"/>
        </w:rPr>
      </w:pPr>
    </w:p>
    <w:p w:rsidR="00FF5CC1" w:rsidRPr="00D46F1F" w:rsidRDefault="00FF5CC1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依國軍現行規定受正規軍事院校畢業，以少尉任用，服務滿十年後，可依其個人意願，是否繼續留營服務。以尉級軍官為例：服務期間無重大違規者，少尉服務滿一年晉升中尉、中尉三年晉升上尉，上尉通過高級班訓（正規班）符合佔少校缺與晉升少校資格（至少四年），正常升遷</w:t>
      </w:r>
      <w:r w:rsidR="0028292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由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少尉到少校至少</w:t>
      </w:r>
      <w:r w:rsidR="0028292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要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八年。</w:t>
      </w:r>
    </w:p>
    <w:p w:rsidR="00FF5CC1" w:rsidRPr="00D46F1F" w:rsidRDefault="00FF5CC1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F5CC1" w:rsidRPr="00D46F1F" w:rsidRDefault="0028292B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以往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因精實政策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陸續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縮減，尉級軍官無缺可佔，必須強迫退役，而現今部隊面臨的問題是「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年輕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人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力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招不到，部隊人才留不住」的囧境，這種頭痛醫腳的修法，只會讓優秀的尉官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因基層缺額而無法晉升的惡性循環，加上無理惡劣的軍版年改，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大幅降低續留意願，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即使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繼續准其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留營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至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20年，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達到法</w:t>
      </w:r>
      <w:r w:rsidR="00675528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定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支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領退休俸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的標準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恐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仍難期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如社會同齡所得，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請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問誰會願意留營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？一般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都會選擇十年期滿，年齡還輕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鬥志仍強時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及早退伍，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去</w:t>
      </w:r>
      <w:r w:rsidR="00FF5CC1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開創人生事業第二春！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令人意外的是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如今藍營也主動配合，共同加入請鬼開藥方的作法，真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是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難以判定</w:t>
      </w:r>
      <w:r w:rsidR="009217D7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智慧何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在</w:t>
      </w:r>
      <w:r w:rsidR="009217D7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？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還是藍營黨團無知，直接授意。</w:t>
      </w:r>
    </w:p>
    <w:p w:rsidR="00FF5CC1" w:rsidRPr="00D46F1F" w:rsidRDefault="00FF5CC1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F5CC1" w:rsidRPr="00D46F1F" w:rsidRDefault="00FF5CC1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軍人不同於公教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最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大差異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之處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乃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公教只要在崗位上不犯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大過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，本份的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服務</w:t>
      </w:r>
      <w:r w:rsidRPr="00D46F1F">
        <w:rPr>
          <w:rFonts w:ascii="標楷體" w:eastAsia="標楷體" w:hAnsi="標楷體"/>
          <w:b/>
          <w:sz w:val="32"/>
          <w:szCs w:val="32"/>
          <w:lang w:eastAsia="zh-TW"/>
        </w:rPr>
        <w:t>2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Pr="00D46F1F">
        <w:rPr>
          <w:rFonts w:ascii="標楷體" w:eastAsia="標楷體" w:hAnsi="標楷體"/>
          <w:b/>
          <w:sz w:val="32"/>
          <w:szCs w:val="32"/>
          <w:lang w:eastAsia="zh-TW"/>
        </w:rPr>
        <w:t>30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年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等時間到了就可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以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退休，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而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軍士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官必需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承擔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保家衛國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的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責任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，以及肩負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教育訓練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具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有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戰力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的戰士，如果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軍官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與士兵在年齡、思維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體力上差距過大，這樣的部隊如何帶領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？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如何上戰場呢？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故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在此</w:t>
      </w:r>
      <w:r w:rsidR="004B38C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誠心呼籲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政府，要提升國防戰力必需從敬軍做起，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如何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讓軍人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恢復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榮譽心，才會有為國犧牲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效力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的決心，絕不是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只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靠高科技精密的武器，因為再好的武器都是要靠人操作的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，讓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『軍隊保持年輕精壯』與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『</w:t>
      </w:r>
      <w:r w:rsidR="00545DA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軍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人</w:t>
      </w:r>
      <w:r w:rsidR="00545DA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之心</w:t>
      </w:r>
      <w:r w:rsidR="000C0A1B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』</w:t>
      </w:r>
      <w:r w:rsidR="00545DA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有</w:t>
      </w:r>
      <w:r w:rsidR="0016633D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所定位，才是一切的根本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</w:p>
    <w:p w:rsidR="004B38CA" w:rsidRPr="00D46F1F" w:rsidRDefault="004B38CA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A12F5A" w:rsidRPr="00D46F1F" w:rsidRDefault="004B38CA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其次，八百壯士在立法院埋鍋造飯</w:t>
      </w:r>
      <w:r w:rsidR="009217D7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迄今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以達八個多月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之久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，與執政當局</w:t>
      </w:r>
      <w:r w:rsidR="00A12F5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不停地</w:t>
      </w:r>
      <w:r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折衝樽俎</w:t>
      </w:r>
      <w:r w:rsidR="00B713F5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多次</w:t>
      </w:r>
      <w:r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，</w:t>
      </w:r>
      <w:r w:rsidR="00657B82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曾於</w:t>
      </w:r>
      <w:r w:rsidR="0068557F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今年5月11日下午至行政院商議林萬億『白紙黑字承諾』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，</w:t>
      </w:r>
      <w:r w:rsidR="0068557F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年改會正式發布新聞稿，媒體也已登載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過，軍人法案送出前，要先與軍人委員、團體完成溝通協調始可呈送</w:t>
      </w:r>
      <w:r w:rsidR="00657B82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；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且</w:t>
      </w:r>
      <w:r w:rsidR="00A12F5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八百壯士</w:t>
      </w:r>
      <w:r w:rsidR="00657B82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一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再</w:t>
      </w:r>
      <w:r w:rsidR="00657B82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強調『現、退役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均</w:t>
      </w:r>
      <w:r w:rsidR="00657B82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屬一個法規版本』</w:t>
      </w:r>
      <w:r w:rsidR="0068557F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，</w:t>
      </w:r>
      <w:r w:rsidR="009217D7" w:rsidRPr="00D46F1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根本無法分割。</w:t>
      </w:r>
      <w:r w:rsidR="00657B82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藍營立委不知是深入不足？抑或是完全無視輿情反映及退伍軍人訴求，未來如衍生</w:t>
      </w:r>
      <w:r w:rsidR="009217D7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任何</w:t>
      </w:r>
      <w:r w:rsidR="00657B82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嚴重後遺，藍營黨</w:t>
      </w:r>
      <w:r w:rsidR="00A12F5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團</w:t>
      </w:r>
      <w:r w:rsidR="009217D7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勢必</w:t>
      </w:r>
      <w:r w:rsidR="00A12F5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難辭其咎。</w:t>
      </w:r>
    </w:p>
    <w:p w:rsidR="00A12F5A" w:rsidRPr="00D46F1F" w:rsidRDefault="00A12F5A" w:rsidP="00FF5CC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825EC7" w:rsidRPr="00D46F1F" w:rsidRDefault="00825EC7" w:rsidP="00825EC7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面對</w:t>
      </w:r>
      <w:r w:rsidR="00B713F5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當前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兩岸情勢已從冷和逐漸位移到冷對抗，中共十九大後變局難測，東北亞朝核危機越演越烈，面對這些嚴峻情勢，八百壯士</w:t>
      </w:r>
      <w:r w:rsidR="00B2233A"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要</w:t>
      </w:r>
      <w:r w:rsidRPr="00D46F1F">
        <w:rPr>
          <w:rFonts w:ascii="標楷體" w:eastAsia="標楷體" w:hAnsi="標楷體" w:hint="eastAsia"/>
          <w:b/>
          <w:sz w:val="32"/>
          <w:szCs w:val="32"/>
          <w:lang w:eastAsia="zh-TW"/>
        </w:rPr>
        <w:t>嚴正呼籲錯誤軍人年改，必將動搖軍心；如果軍心不穩，勢必影響國安！軍人年金改革更應審慎評估，遵守承諾誠信地與軍人溝通，而不是用老套手法，先媒體放話，製造假象，引起社會關注，再強行通過；一意孤行『違憲亂改軍人退撫制度』，那就是製造仇恨對立的開始，國家將永無寧日。</w:t>
      </w:r>
    </w:p>
    <w:p w:rsidR="00A13C7D" w:rsidRPr="00D46F1F" w:rsidRDefault="00A13C7D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146549" w:rsidRPr="00D46F1F" w:rsidRDefault="00146549" w:rsidP="00146549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D46F1F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八  百  壯  士  指 揮 官     吳其樑</w:t>
      </w:r>
    </w:p>
    <w:p w:rsidR="00146549" w:rsidRPr="00D46F1F" w:rsidRDefault="00146549" w:rsidP="00146549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  <w:lang w:eastAsia="zh-TW"/>
        </w:rPr>
      </w:pPr>
      <w:r w:rsidRPr="00D46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  <w:lang w:eastAsia="zh-TW"/>
        </w:rPr>
        <w:t xml:space="preserve">八百壯士副指揮官兼發言人  </w:t>
      </w:r>
      <w:r w:rsidRPr="00D46F1F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  <w:lang w:eastAsia="zh-TW"/>
        </w:rPr>
        <w:t xml:space="preserve"> </w:t>
      </w:r>
      <w:r w:rsidRPr="00D46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  <w:lang w:eastAsia="zh-TW"/>
        </w:rPr>
        <w:t xml:space="preserve">  吳斯懷</w:t>
      </w:r>
    </w:p>
    <w:p w:rsidR="00A13C7D" w:rsidRPr="00D46F1F" w:rsidRDefault="00146549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D46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  <w:lang w:eastAsia="zh-TW"/>
        </w:rPr>
        <w:t xml:space="preserve">八 百 壯 士 文 宣 組組長  </w:t>
      </w:r>
      <w:r w:rsidRPr="00D46F1F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  <w:lang w:eastAsia="zh-TW"/>
        </w:rPr>
        <w:t xml:space="preserve"> </w:t>
      </w:r>
      <w:r w:rsidRPr="00D46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  <w:lang w:eastAsia="zh-TW"/>
        </w:rPr>
        <w:t xml:space="preserve">  葉宜生</w:t>
      </w:r>
    </w:p>
    <w:sectPr w:rsidR="00A13C7D" w:rsidRPr="00D46F1F" w:rsidSect="00D46F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C1" w:rsidRDefault="00927BC1" w:rsidP="00657B82">
      <w:r>
        <w:separator/>
      </w:r>
    </w:p>
  </w:endnote>
  <w:endnote w:type="continuationSeparator" w:id="1">
    <w:p w:rsidR="00927BC1" w:rsidRDefault="00927BC1" w:rsidP="0065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C1" w:rsidRDefault="00927BC1" w:rsidP="00657B82">
      <w:r>
        <w:separator/>
      </w:r>
    </w:p>
  </w:footnote>
  <w:footnote w:type="continuationSeparator" w:id="1">
    <w:p w:rsidR="00927BC1" w:rsidRDefault="00927BC1" w:rsidP="0065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043"/>
    <w:rsid w:val="000C0A1B"/>
    <w:rsid w:val="0014457F"/>
    <w:rsid w:val="00146549"/>
    <w:rsid w:val="0016633D"/>
    <w:rsid w:val="00183417"/>
    <w:rsid w:val="00277D0D"/>
    <w:rsid w:val="0028292B"/>
    <w:rsid w:val="00334690"/>
    <w:rsid w:val="00335BDE"/>
    <w:rsid w:val="0049204B"/>
    <w:rsid w:val="004B38CA"/>
    <w:rsid w:val="00542043"/>
    <w:rsid w:val="00545DAA"/>
    <w:rsid w:val="0059607A"/>
    <w:rsid w:val="00657B82"/>
    <w:rsid w:val="00675528"/>
    <w:rsid w:val="0068557F"/>
    <w:rsid w:val="006C371A"/>
    <w:rsid w:val="00825EC7"/>
    <w:rsid w:val="009217D7"/>
    <w:rsid w:val="00927BC1"/>
    <w:rsid w:val="00A12F5A"/>
    <w:rsid w:val="00A13C7D"/>
    <w:rsid w:val="00A82B31"/>
    <w:rsid w:val="00B01A7E"/>
    <w:rsid w:val="00B2233A"/>
    <w:rsid w:val="00B713F5"/>
    <w:rsid w:val="00B8004D"/>
    <w:rsid w:val="00BC4535"/>
    <w:rsid w:val="00CB6CE0"/>
    <w:rsid w:val="00D46F1F"/>
    <w:rsid w:val="00D74693"/>
    <w:rsid w:val="00DB70E7"/>
    <w:rsid w:val="00F53C31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9"/>
    <w:qFormat/>
    <w:rsid w:val="0014654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65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7B82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5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7B82"/>
    <w:rPr>
      <w:kern w:val="0"/>
      <w:sz w:val="20"/>
      <w:szCs w:val="20"/>
      <w:lang w:eastAsia="en-US"/>
    </w:rPr>
  </w:style>
  <w:style w:type="character" w:customStyle="1" w:styleId="30">
    <w:name w:val="標題 3 字元"/>
    <w:basedOn w:val="a0"/>
    <w:link w:val="3"/>
    <w:uiPriority w:val="9"/>
    <w:rsid w:val="0014654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3</cp:revision>
  <dcterms:created xsi:type="dcterms:W3CDTF">2017-10-19T12:47:00Z</dcterms:created>
  <dcterms:modified xsi:type="dcterms:W3CDTF">2017-10-19T12:59:00Z</dcterms:modified>
</cp:coreProperties>
</file>