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0F" w:rsidRDefault="005E0B98" w:rsidP="000F490F">
      <w:pPr>
        <w:pStyle w:val="a3"/>
        <w:jc w:val="center"/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</w:pPr>
      <w:r w:rsidRPr="00764885"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八百壯士對『軍人退撫新制草案重點』</w:t>
      </w:r>
    </w:p>
    <w:p w:rsidR="005E0B98" w:rsidRPr="00764885" w:rsidRDefault="00A573B6" w:rsidP="000F490F">
      <w:pPr>
        <w:pStyle w:val="a3"/>
        <w:jc w:val="center"/>
        <w:rPr>
          <w:rFonts w:ascii="標楷體" w:eastAsia="標楷體" w:hAnsi="標楷體"/>
          <w:b/>
          <w:color w:val="FF0000"/>
          <w:sz w:val="48"/>
          <w:szCs w:val="48"/>
          <w:lang w:eastAsia="zh-TW"/>
        </w:rPr>
      </w:pPr>
      <w:r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意見</w:t>
      </w:r>
      <w:r w:rsidR="005E0B98" w:rsidRPr="00764885"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調查</w:t>
      </w:r>
      <w:r w:rsidR="005E0B98"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新聞</w:t>
      </w:r>
      <w:r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稿</w:t>
      </w:r>
      <w:r w:rsidR="005E0B98"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106.12.1</w:t>
      </w:r>
      <w:r>
        <w:rPr>
          <w:rFonts w:ascii="標楷體" w:eastAsia="標楷體" w:hAnsi="標楷體" w:hint="eastAsia"/>
          <w:b/>
          <w:color w:val="FF0000"/>
          <w:sz w:val="48"/>
          <w:szCs w:val="48"/>
          <w:lang w:eastAsia="zh-TW"/>
        </w:rPr>
        <w:t>4</w:t>
      </w:r>
    </w:p>
    <w:p w:rsidR="006C371A" w:rsidRDefault="006C371A">
      <w:pPr>
        <w:rPr>
          <w:lang w:eastAsia="zh-TW"/>
        </w:rPr>
      </w:pP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政府對外明確宣稱『參照美軍制度改革』，美軍政府無論對現、退</w:t>
      </w:r>
      <w:r w:rsidR="0048583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役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軍人設計的退撫制度至為完善，眾所周知，反觀國軍退撫制度聊備一格，對退伍軍人退後照顧，令退伍軍人有感嗎？相信軍系袍澤都心知肚明；即使國防部、退輔會對軍人退撫制度有所改善，所嘉惠的也是以未來退伍的軍系同仁為主，對已退休多年的軍系袍澤，請問幫助何在？</w:t>
      </w: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E86747" w:rsidRPr="000F490F" w:rsidRDefault="00E86747" w:rsidP="00E86747">
      <w:pPr>
        <w:rPr>
          <w:rFonts w:ascii="標楷體" w:eastAsia="標楷體" w:hAnsi="標楷體"/>
          <w:b/>
          <w:sz w:val="36"/>
          <w:szCs w:val="36"/>
          <w:lang w:eastAsia="zh-TW"/>
        </w:rPr>
      </w:pP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查全世界具有軍人武裝力量計193個國家，從未見有任何一個國家實施退撫制度改革，有『溯及既往』以及採砍殺軍人退休俸的方式進行，只有中華民國當今掌權的執政黨；美其名參酌美軍制度，連其基本的精神都達不到，另美軍20年具支領退休俸條件者，為何起資俸率訂定50%，因美軍月薪高達3、40萬台幣，退時既使折半，亦比國軍高出甚多，這是政府詭詐欺騙國人，從不言明之處？</w:t>
      </w:r>
    </w:p>
    <w:p w:rsidR="00E86747" w:rsidRPr="000F490F" w:rsidRDefault="00E86747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其次，政府不斷強調軍人職業特殊要單獨處理，定調以改革『制度』為主、不以『財務』為考量重點，制度改革基本的理則，在政策制定思維上應秉持『愈改愈好』，方屬正確；惟11月14日所披露的軍人退撫新制草案，請問有更好嗎？國軍整體退撫制度仍欠完善完備，對退伍軍人退後實質照顧極為有限，請問以何理由，可以任意剝奪刪減退伍軍人已核定在案，法定給付的權益？</w:t>
      </w: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7957EB" w:rsidRPr="000F490F" w:rsidRDefault="00F10F15" w:rsidP="007957EB">
      <w:pPr>
        <w:rPr>
          <w:rFonts w:ascii="標楷體" w:eastAsia="標楷體" w:hAnsi="標楷體"/>
          <w:b/>
          <w:sz w:val="36"/>
          <w:szCs w:val="36"/>
          <w:lang w:eastAsia="zh-TW"/>
        </w:rPr>
      </w:pP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另</w:t>
      </w:r>
      <w:r w:rsidR="007F2F6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退輔會主委李翔宙於立法院答詢民進黨立法委員羅致政稱：</w:t>
      </w:r>
      <w:r w:rsidR="00187A2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『</w:t>
      </w:r>
      <w:r w:rsidR="007F2F6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軍人退撫新制</w:t>
      </w:r>
      <w:r w:rsidR="00187A2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』</w:t>
      </w:r>
      <w:r w:rsidR="007F2F6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草案</w:t>
      </w:r>
      <w:r w:rsidR="00187A2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重點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『</w:t>
      </w:r>
      <w:r w:rsidR="007F2F6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60%贊同、30%沒有意見、10% 極力反對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』</w:t>
      </w:r>
      <w:r w:rsidR="007F2F6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的假數據，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經11月30日至退輔會陳情抗議，由常務副主委呂嘉凱、退除給付處處長王德本出面協商及接受陳情抗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議書，並遴選10餘位各軍種退伍軍人代表至會議室表達意見，座談會中對</w:t>
      </w:r>
      <w:r w:rsidR="00535417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『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60%贊同</w:t>
      </w:r>
      <w:r w:rsidR="00535417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』</w:t>
      </w:r>
      <w:r w:rsidR="00B323D7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之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不實</w:t>
      </w:r>
      <w:r w:rsidR="00B323D7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數據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謊言，雖獲退輔會公開改口提供另一份改變為</w:t>
      </w:r>
      <w:r w:rsidR="0093332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『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58.11%反對</w:t>
      </w:r>
      <w:r w:rsidR="0093332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』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資料，並在其臉書澄清外，惟至今未作出任何道歉與承認錯誤的聲明。</w:t>
      </w: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八百壯士受全體退伍軍人袍澤囑託，軍系各個年班、團體紛紛一再提出建議應有軍系真實公正的調查數據，而非任由政府妄自不實放話，復經11月27日會議決議對公布『軍人退撫新制草案重點』看法及接受度，區分兩種方式實施意見調查於12月10日</w:t>
      </w:r>
      <w:r w:rsidR="007642F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24時結算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。</w:t>
      </w:r>
      <w:r w:rsidR="001B6A5A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對內採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書面資料</w:t>
      </w:r>
      <w:r w:rsidR="001B6A5A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填寫，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以歷次至八百壯士帳篷輪值軍系</w:t>
      </w:r>
      <w:r w:rsidR="00C53A9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年班、團體協助</w:t>
      </w:r>
      <w:r w:rsidR="006612A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執行</w:t>
      </w:r>
      <w:r w:rsidR="00C53A9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調查，</w:t>
      </w:r>
      <w:r w:rsidR="006612A2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對象</w:t>
      </w:r>
      <w:r w:rsidR="00C53A9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以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榮民、榮眷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為</w:t>
      </w:r>
      <w:r w:rsidR="00A572C1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主，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計</w:t>
      </w:r>
      <w:r w:rsidR="00C53A9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回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收</w:t>
      </w:r>
      <w:r w:rsidR="001150F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5690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人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，表達不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認同與極不認同</w:t>
      </w:r>
      <w:r w:rsidR="00C53A9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達</w:t>
      </w:r>
      <w:r w:rsidR="001150F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5684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人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占9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9.</w:t>
      </w:r>
      <w:r w:rsidR="001150FD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8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9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%；</w:t>
      </w:r>
      <w:r w:rsidR="001B6A5A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對外公開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電子網站意見調查計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4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萬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2332</w:t>
      </w:r>
      <w:r w:rsidR="00E71F26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人，</w:t>
      </w:r>
      <w:r w:rsidR="006F48D0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榮民(眷)91%、年齡41~60以上96%、</w:t>
      </w:r>
      <w:r w:rsidR="001C645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贊成不溯既往、會</w:t>
      </w:r>
      <w:r w:rsidR="00B14E8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嚴重</w:t>
      </w:r>
      <w:r w:rsidR="001C645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影響國防安全及募兵從軍意願皆在96%、97%間，</w:t>
      </w:r>
      <w:r w:rsidR="008C2AB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由數據</w:t>
      </w:r>
      <w:r w:rsidR="00601BDA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比例</w:t>
      </w:r>
      <w:r w:rsidR="001C645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顯示</w:t>
      </w:r>
      <w:r w:rsidR="008C2AB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，已經充分證明</w:t>
      </w:r>
      <w:r w:rsidR="001C645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對</w:t>
      </w:r>
      <w:r w:rsidR="00BA39CA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『軍人退撫新制』</w:t>
      </w:r>
      <w:r w:rsidR="001C645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變革相當沒信心(詳如現場說明)</w:t>
      </w:r>
      <w:r w:rsidR="008C2AB9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，站在國家高層格局的角度，仍要如此蠻幹橫行，棄國家整體安全於不顧，值得嗎？</w:t>
      </w: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7957EB" w:rsidRPr="000F490F" w:rsidRDefault="00BA1E11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當然</w:t>
      </w:r>
      <w:r w:rsidR="00596041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國家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政策法令規章在政府手上，對『軍人退撫新制』要怎麼改，一般退</w:t>
      </w:r>
      <w:r w:rsidR="00824EF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伍軍人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袍澤均難以干涉也無從置喙，惟站在『護憲維權』立場，堅持要求</w:t>
      </w:r>
      <w:r w:rsidR="00824EF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政府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別藉假性作為去製造媒體、國人的錯覺，未來立法院三讀通過後，依法制精神，僅『現役人員』適用。至於已退伍的袍澤，</w:t>
      </w:r>
      <w:r w:rsidR="00556985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從未奢求獲得制度變革任何的利益，僅要求政府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仍依『信賴保護，法律不溯及既往』的原則，按退伍當時國防部、各軍司令部核定退伍的給與清冊，支領退休俸及18%優存利息</w:t>
      </w:r>
      <w:r w:rsidR="0079005F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，才是照顧退伍軍人最大共識的版本</w:t>
      </w:r>
      <w:r w:rsidR="007957EB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>！</w:t>
      </w:r>
    </w:p>
    <w:p w:rsidR="007957EB" w:rsidRPr="000F490F" w:rsidRDefault="007957EB" w:rsidP="007957EB">
      <w:pPr>
        <w:pStyle w:val="a3"/>
        <w:rPr>
          <w:rFonts w:ascii="標楷體" w:eastAsia="標楷體" w:hAnsi="標楷體"/>
          <w:b/>
          <w:sz w:val="36"/>
          <w:szCs w:val="36"/>
          <w:lang w:eastAsia="zh-TW"/>
        </w:rPr>
      </w:pPr>
    </w:p>
    <w:p w:rsidR="005E0B98" w:rsidRDefault="00997780">
      <w:pPr>
        <w:rPr>
          <w:lang w:eastAsia="zh-TW"/>
        </w:rPr>
      </w:pP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八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百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壯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 xml:space="preserve">士 </w:t>
      </w:r>
      <w:r w:rsidR="001E1C6E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指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揮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官</w:t>
      </w:r>
      <w:r w:rsidR="00CC5191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 xml:space="preserve"> 吳其樑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br/>
        <w:t>八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百壯士副指揮官兼發言人</w:t>
      </w:r>
      <w:r w:rsidR="00CC5191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 xml:space="preserve"> 吳斯懷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br/>
        <w:t>八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百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壯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士文宣組組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 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>長</w:t>
      </w:r>
      <w:r w:rsidR="00CC5191"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</w:t>
      </w:r>
      <w:r w:rsidRPr="000F490F">
        <w:rPr>
          <w:rFonts w:ascii="標楷體" w:eastAsia="標楷體" w:hAnsi="標楷體"/>
          <w:b/>
          <w:sz w:val="36"/>
          <w:szCs w:val="36"/>
          <w:lang w:eastAsia="zh-TW"/>
        </w:rPr>
        <w:t xml:space="preserve"> 葉宜生</w:t>
      </w:r>
      <w:r w:rsidRPr="000F490F">
        <w:rPr>
          <w:rFonts w:ascii="標楷體" w:eastAsia="標楷體" w:hAnsi="標楷體" w:hint="eastAsia"/>
          <w:b/>
          <w:sz w:val="36"/>
          <w:szCs w:val="36"/>
          <w:lang w:eastAsia="zh-TW"/>
        </w:rPr>
        <w:t xml:space="preserve">  </w:t>
      </w:r>
    </w:p>
    <w:sectPr w:rsidR="005E0B98" w:rsidSect="000F490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176" w:rsidRDefault="00554176" w:rsidP="001A6D51">
      <w:r>
        <w:separator/>
      </w:r>
    </w:p>
  </w:endnote>
  <w:endnote w:type="continuationSeparator" w:id="1">
    <w:p w:rsidR="00554176" w:rsidRDefault="00554176" w:rsidP="001A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176" w:rsidRDefault="00554176" w:rsidP="001A6D51">
      <w:r>
        <w:separator/>
      </w:r>
    </w:p>
  </w:footnote>
  <w:footnote w:type="continuationSeparator" w:id="1">
    <w:p w:rsidR="00554176" w:rsidRDefault="00554176" w:rsidP="001A6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B98"/>
    <w:rsid w:val="00033B1D"/>
    <w:rsid w:val="000521EE"/>
    <w:rsid w:val="000726F7"/>
    <w:rsid w:val="000849CE"/>
    <w:rsid w:val="000A4346"/>
    <w:rsid w:val="000F317C"/>
    <w:rsid w:val="000F490F"/>
    <w:rsid w:val="001150FD"/>
    <w:rsid w:val="00187A29"/>
    <w:rsid w:val="001A2134"/>
    <w:rsid w:val="001A6D51"/>
    <w:rsid w:val="001B6A5A"/>
    <w:rsid w:val="001B7465"/>
    <w:rsid w:val="001C645E"/>
    <w:rsid w:val="001D2DE3"/>
    <w:rsid w:val="001D3F55"/>
    <w:rsid w:val="001E1C6E"/>
    <w:rsid w:val="00223C68"/>
    <w:rsid w:val="002A3D1E"/>
    <w:rsid w:val="003125AA"/>
    <w:rsid w:val="00320737"/>
    <w:rsid w:val="00355A86"/>
    <w:rsid w:val="00384650"/>
    <w:rsid w:val="003A3D68"/>
    <w:rsid w:val="003C1EB4"/>
    <w:rsid w:val="003C3689"/>
    <w:rsid w:val="003D37BD"/>
    <w:rsid w:val="003E1BBA"/>
    <w:rsid w:val="004148A7"/>
    <w:rsid w:val="00452835"/>
    <w:rsid w:val="00455364"/>
    <w:rsid w:val="00456DE4"/>
    <w:rsid w:val="004742EF"/>
    <w:rsid w:val="00485836"/>
    <w:rsid w:val="00490D5C"/>
    <w:rsid w:val="004A1859"/>
    <w:rsid w:val="004F2E80"/>
    <w:rsid w:val="00517CA6"/>
    <w:rsid w:val="00535417"/>
    <w:rsid w:val="00536293"/>
    <w:rsid w:val="00554176"/>
    <w:rsid w:val="00556985"/>
    <w:rsid w:val="00596041"/>
    <w:rsid w:val="005E0B98"/>
    <w:rsid w:val="005F66CB"/>
    <w:rsid w:val="00601BDA"/>
    <w:rsid w:val="006612A2"/>
    <w:rsid w:val="0066479D"/>
    <w:rsid w:val="006C371A"/>
    <w:rsid w:val="006D1E6F"/>
    <w:rsid w:val="006F48D0"/>
    <w:rsid w:val="007642F9"/>
    <w:rsid w:val="0079005F"/>
    <w:rsid w:val="007902F2"/>
    <w:rsid w:val="007939B3"/>
    <w:rsid w:val="007957EB"/>
    <w:rsid w:val="007C39C2"/>
    <w:rsid w:val="007F2F62"/>
    <w:rsid w:val="00824EFE"/>
    <w:rsid w:val="00877C50"/>
    <w:rsid w:val="008B3FE3"/>
    <w:rsid w:val="008C2AB9"/>
    <w:rsid w:val="008F32D8"/>
    <w:rsid w:val="00933329"/>
    <w:rsid w:val="009405D8"/>
    <w:rsid w:val="00992655"/>
    <w:rsid w:val="00997780"/>
    <w:rsid w:val="00997A4B"/>
    <w:rsid w:val="009C1143"/>
    <w:rsid w:val="00A01BDB"/>
    <w:rsid w:val="00A33CD3"/>
    <w:rsid w:val="00A572C1"/>
    <w:rsid w:val="00A573B6"/>
    <w:rsid w:val="00A7358C"/>
    <w:rsid w:val="00A82B31"/>
    <w:rsid w:val="00A83EFC"/>
    <w:rsid w:val="00AA12F1"/>
    <w:rsid w:val="00AC7933"/>
    <w:rsid w:val="00B00FE4"/>
    <w:rsid w:val="00B0760C"/>
    <w:rsid w:val="00B14E8E"/>
    <w:rsid w:val="00B22544"/>
    <w:rsid w:val="00B323D7"/>
    <w:rsid w:val="00B606A4"/>
    <w:rsid w:val="00BA1E11"/>
    <w:rsid w:val="00BA39CA"/>
    <w:rsid w:val="00BF3CAA"/>
    <w:rsid w:val="00C44C49"/>
    <w:rsid w:val="00C53A9D"/>
    <w:rsid w:val="00CB1036"/>
    <w:rsid w:val="00CC5191"/>
    <w:rsid w:val="00CF05D9"/>
    <w:rsid w:val="00D10AA0"/>
    <w:rsid w:val="00D2008A"/>
    <w:rsid w:val="00D74693"/>
    <w:rsid w:val="00D83C29"/>
    <w:rsid w:val="00DB401E"/>
    <w:rsid w:val="00DB515A"/>
    <w:rsid w:val="00DF21AF"/>
    <w:rsid w:val="00DF41D0"/>
    <w:rsid w:val="00DF7ECE"/>
    <w:rsid w:val="00E71F26"/>
    <w:rsid w:val="00E86747"/>
    <w:rsid w:val="00EB5456"/>
    <w:rsid w:val="00F10F15"/>
    <w:rsid w:val="00F41C05"/>
    <w:rsid w:val="00F65239"/>
    <w:rsid w:val="00F85737"/>
    <w:rsid w:val="00FB2BE0"/>
    <w:rsid w:val="00FF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778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D74693"/>
    <w:pPr>
      <w:ind w:left="119"/>
      <w:outlineLvl w:val="2"/>
    </w:pPr>
    <w:rPr>
      <w:rFonts w:ascii="細明體_HKSCS" w:eastAsia="細明體_HKSCS" w:hAnsi="細明體_HKSCS"/>
      <w:sz w:val="64"/>
      <w:szCs w:val="64"/>
    </w:rPr>
  </w:style>
  <w:style w:type="paragraph" w:customStyle="1" w:styleId="TableParagraph">
    <w:name w:val="Table Paragraph"/>
    <w:basedOn w:val="a"/>
    <w:uiPriority w:val="1"/>
    <w:qFormat/>
    <w:rsid w:val="00D74693"/>
  </w:style>
  <w:style w:type="paragraph" w:styleId="a3">
    <w:name w:val="No Spacing"/>
    <w:uiPriority w:val="1"/>
    <w:qFormat/>
    <w:rsid w:val="005E0B98"/>
    <w:pPr>
      <w:widowControl w:val="0"/>
    </w:pPr>
    <w:rPr>
      <w:kern w:val="0"/>
      <w:sz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1A6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6D51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A6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6D51"/>
    <w:rPr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</dc:creator>
  <cp:lastModifiedBy>yp y</cp:lastModifiedBy>
  <cp:revision>3</cp:revision>
  <dcterms:created xsi:type="dcterms:W3CDTF">2017-12-12T09:26:00Z</dcterms:created>
  <dcterms:modified xsi:type="dcterms:W3CDTF">2017-12-13T18:20:00Z</dcterms:modified>
</cp:coreProperties>
</file>