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44" w:rsidRDefault="004A0783" w:rsidP="003F54A9">
      <w:pPr>
        <w:jc w:val="center"/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</w:pPr>
      <w:r w:rsidRPr="004A0783"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慶祝中華民國106年行憲紀念日</w:t>
      </w:r>
    </w:p>
    <w:p w:rsidR="006C371A" w:rsidRPr="004A0783" w:rsidRDefault="004A0783" w:rsidP="003F54A9">
      <w:pPr>
        <w:jc w:val="center"/>
        <w:rPr>
          <w:rFonts w:ascii="標楷體" w:eastAsia="標楷體" w:hAnsi="標楷體"/>
          <w:b/>
          <w:color w:val="FF0000"/>
          <w:sz w:val="48"/>
          <w:szCs w:val="48"/>
          <w:lang w:eastAsia="zh-TW"/>
        </w:rPr>
      </w:pPr>
      <w:r w:rsidRPr="004A0783"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暨八百壯士護憲維權300天活動</w:t>
      </w:r>
      <w:r w:rsidR="003F54A9" w:rsidRPr="004A0783">
        <w:rPr>
          <w:rFonts w:ascii="標楷體" w:eastAsia="標楷體" w:hAnsi="標楷體" w:hint="eastAsia"/>
          <w:b/>
          <w:color w:val="FF0000"/>
          <w:sz w:val="48"/>
          <w:szCs w:val="48"/>
          <w:lang w:eastAsia="zh-TW"/>
        </w:rPr>
        <w:t>宣言</w:t>
      </w:r>
    </w:p>
    <w:p w:rsidR="003F54A9" w:rsidRDefault="003F54A9">
      <w:pPr>
        <w:rPr>
          <w:rFonts w:asciiTheme="minorEastAsia" w:hAnsiTheme="minorEastAsia"/>
          <w:lang w:eastAsia="zh-TW"/>
        </w:rPr>
      </w:pPr>
    </w:p>
    <w:p w:rsidR="00A00D3F" w:rsidRPr="00AB3444" w:rsidRDefault="00A00D3F" w:rsidP="00A00D3F">
      <w:pPr>
        <w:rPr>
          <w:rFonts w:ascii="標楷體" w:eastAsia="標楷體" w:hAnsi="標楷體"/>
          <w:b/>
          <w:sz w:val="36"/>
          <w:szCs w:val="36"/>
          <w:lang w:eastAsia="zh-TW"/>
        </w:rPr>
      </w:pPr>
      <w:r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一、</w:t>
      </w:r>
      <w:r w:rsidR="003F54A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今天</w:t>
      </w:r>
      <w:r w:rsidR="00F27F33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八百壯士特別選定</w:t>
      </w:r>
      <w:r w:rsidR="00307D8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12月17日</w:t>
      </w:r>
      <w:r w:rsidR="003F54A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舉辦活動的</w:t>
      </w:r>
      <w:r w:rsidR="00DE4AC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意義與</w:t>
      </w:r>
      <w:r w:rsidR="003F54A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目的，是八百壯士在立法院埋鍋造飯</w:t>
      </w:r>
      <w:r w:rsidR="00307D8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、走過風雨寒暑</w:t>
      </w:r>
      <w:r w:rsidR="003F54A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整整300天的日子，</w:t>
      </w:r>
      <w:r w:rsidR="00307D8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並</w:t>
      </w:r>
      <w:r w:rsidR="003F54A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昭告國人配合即將到來</w:t>
      </w:r>
      <w:r w:rsidR="00C24B90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12月25日</w:t>
      </w:r>
      <w:r w:rsidR="003F54A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的行憲紀念日</w:t>
      </w:r>
      <w:r w:rsidR="00C24B90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，</w:t>
      </w:r>
      <w:r w:rsidR="003F54A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提前</w:t>
      </w:r>
      <w:r w:rsidR="00C24B90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予以辦理</w:t>
      </w:r>
      <w:r w:rsidR="003F54A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慶祝</w:t>
      </w:r>
      <w:r w:rsidR="00C24B90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活動</w:t>
      </w:r>
      <w:r w:rsidR="003F54A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，</w:t>
      </w:r>
      <w:r w:rsidR="00C24B90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同時</w:t>
      </w:r>
      <w:r w:rsidR="00307D8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統一規劃</w:t>
      </w:r>
      <w:r w:rsidR="00F27F33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邀請全國</w:t>
      </w:r>
      <w:r w:rsidR="007E020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軍公教警消勞集聚台北，</w:t>
      </w:r>
      <w:r w:rsidR="00C24B90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共</w:t>
      </w:r>
      <w:r w:rsidR="00F27F33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同舉辦『護憲維權』活動，</w:t>
      </w:r>
      <w:r w:rsidR="003F54A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明示</w:t>
      </w:r>
      <w:r w:rsidR="0014671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軍公教警消勞</w:t>
      </w:r>
      <w:r w:rsidR="003F54A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有決心、毅力去『</w:t>
      </w:r>
      <w:r w:rsidR="003F54A9" w:rsidRPr="00AB3444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護憲維權</w:t>
      </w:r>
      <w:r w:rsidR="003F54A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』，</w:t>
      </w:r>
      <w:r w:rsidR="00307D8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要求政府</w:t>
      </w:r>
      <w:r w:rsidR="00307D8A" w:rsidRPr="00AB3444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『遵守法律體制、不得違憲亂改；堅持不溯既往、維護</w:t>
      </w:r>
      <w:r w:rsidR="00146714" w:rsidRPr="00AB3444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應有</w:t>
      </w:r>
      <w:r w:rsidR="00307D8A" w:rsidRPr="00AB3444">
        <w:rPr>
          <w:rFonts w:ascii="標楷體" w:eastAsia="標楷體" w:hAnsi="標楷體" w:hint="eastAsia"/>
          <w:b/>
          <w:color w:val="0000FF"/>
          <w:sz w:val="36"/>
          <w:szCs w:val="36"/>
          <w:lang w:eastAsia="zh-TW"/>
        </w:rPr>
        <w:t>尊嚴』</w:t>
      </w:r>
      <w:r w:rsidR="00307D8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，</w:t>
      </w:r>
      <w:r w:rsidR="003F54A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不達目的絕不終止。</w:t>
      </w:r>
    </w:p>
    <w:p w:rsidR="00A00D3F" w:rsidRPr="00AB3444" w:rsidRDefault="00A00D3F" w:rsidP="00A00D3F">
      <w:pPr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0F3723" w:rsidRPr="00AB3444" w:rsidRDefault="00A00D3F" w:rsidP="00737B87">
      <w:pPr>
        <w:rPr>
          <w:rFonts w:ascii="標楷體" w:eastAsia="標楷體" w:hAnsi="標楷體"/>
          <w:b/>
          <w:sz w:val="36"/>
          <w:szCs w:val="36"/>
          <w:lang w:eastAsia="zh-TW"/>
        </w:rPr>
      </w:pPr>
      <w:r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二、</w:t>
      </w:r>
      <w:r w:rsidR="00DE4AC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八百壯士</w:t>
      </w:r>
      <w:r w:rsidR="002A574F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在台北</w:t>
      </w:r>
      <w:r w:rsidR="00DE4AC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舉辦的</w:t>
      </w:r>
      <w:r w:rsidR="00F27F33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『護憲維權』活動，</w:t>
      </w:r>
      <w:r w:rsidR="007E020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活動</w:t>
      </w:r>
      <w:r w:rsidR="002A574F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期間</w:t>
      </w:r>
      <w:r w:rsidR="001F4BE6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除</w:t>
      </w:r>
      <w:r w:rsidR="002A574F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了</w:t>
      </w:r>
      <w:r w:rsidR="00F27F33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恭請</w:t>
      </w:r>
      <w:r w:rsidR="0014671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退將</w:t>
      </w:r>
      <w:r w:rsidR="007E020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貴賓</w:t>
      </w:r>
      <w:r w:rsidR="00F27F33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長官蒞臨</w:t>
      </w:r>
      <w:r w:rsidR="00424797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表達</w:t>
      </w:r>
      <w:r w:rsidR="00F27F33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支持</w:t>
      </w:r>
      <w:r w:rsidR="007E020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外</w:t>
      </w:r>
      <w:r w:rsidR="00F27F33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，並召開記者會向國人宣誓</w:t>
      </w:r>
      <w:r w:rsidR="004E57AC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『</w:t>
      </w:r>
      <w:r w:rsidR="007E020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軍公教警消勞團結一</w:t>
      </w:r>
      <w:r w:rsidR="001F4BE6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條</w:t>
      </w:r>
      <w:r w:rsidR="007E020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心，國家基</w:t>
      </w:r>
      <w:r w:rsidR="0049619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石</w:t>
      </w:r>
      <w:r w:rsidR="007E020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不容分化污衊</w:t>
      </w:r>
      <w:r w:rsidR="0049619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』</w:t>
      </w:r>
      <w:r w:rsidR="00424797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的</w:t>
      </w:r>
      <w:r w:rsidR="0049619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決心，以及軍人所秉持『</w:t>
      </w:r>
      <w:r w:rsidR="00ED16B9" w:rsidRPr="00AB3444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撼</w:t>
      </w:r>
      <w:r w:rsidR="004E57AC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山易、</w:t>
      </w:r>
      <w:r w:rsidR="00ED16B9" w:rsidRPr="00AB3444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撼</w:t>
      </w:r>
      <w:r w:rsidR="004E57AC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黃埔軍魂難』之傳承精神，</w:t>
      </w:r>
      <w:r w:rsidR="0014671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堅持到底</w:t>
      </w:r>
      <w:r w:rsidR="0049619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絕不</w:t>
      </w:r>
      <w:r w:rsidR="001F4BE6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退縮的理念。整體活動包</w:t>
      </w:r>
      <w:r w:rsidR="0014671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含</w:t>
      </w:r>
      <w:r w:rsidR="001F4BE6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向行政院、總統府遊行抗議、</w:t>
      </w:r>
      <w:r w:rsidR="0014671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同時</w:t>
      </w:r>
      <w:r w:rsidR="00737B87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規劃</w:t>
      </w:r>
      <w:r w:rsidR="0014671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了</w:t>
      </w:r>
      <w:r w:rsidR="00FF4F3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『</w:t>
      </w:r>
      <w:r w:rsidR="000F3723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眾志成城</w:t>
      </w:r>
      <w:r w:rsidR="00737B87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、</w:t>
      </w:r>
      <w:r w:rsidR="000F3723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繼續奮鬥</w:t>
      </w:r>
      <w:r w:rsidR="00FF4F3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』</w:t>
      </w:r>
      <w:r w:rsidR="000F3723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(入會申請)</w:t>
      </w:r>
      <w:r w:rsidR="00737B87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；</w:t>
      </w:r>
      <w:r w:rsidR="00FF4F3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『</w:t>
      </w:r>
      <w:r w:rsidR="000F3723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重拾戰鬥技能</w:t>
      </w:r>
      <w:r w:rsidR="00FF4F3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』</w:t>
      </w:r>
      <w:r w:rsidR="000F3723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(障礙超越裝備講解、示範)</w:t>
      </w:r>
      <w:r w:rsidR="00737B87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等，</w:t>
      </w:r>
      <w:r w:rsidR="0014671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嚴正</w:t>
      </w:r>
      <w:r w:rsidR="001F4BE6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表達軍公教警消勞</w:t>
      </w:r>
      <w:r w:rsidR="00737B87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已經做好對政府</w:t>
      </w:r>
      <w:r w:rsidR="00FF4F3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年來</w:t>
      </w:r>
      <w:r w:rsidR="00737B87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偏差</w:t>
      </w:r>
      <w:r w:rsidR="00FF4F3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的</w:t>
      </w:r>
      <w:r w:rsidR="00737B87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價值觀、不公不義</w:t>
      </w:r>
      <w:r w:rsidR="00FF4F3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的</w:t>
      </w:r>
      <w:r w:rsidR="00737B87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政策作為，全面作戰</w:t>
      </w:r>
      <w:r w:rsidR="00B413BF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的</w:t>
      </w:r>
      <w:r w:rsidR="00737B87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準備。</w:t>
      </w:r>
    </w:p>
    <w:p w:rsidR="00F27F33" w:rsidRPr="00AB3444" w:rsidRDefault="00F27F33" w:rsidP="00A00D3F">
      <w:pPr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4548DC" w:rsidRPr="00AB3444" w:rsidRDefault="00DE4AC4" w:rsidP="00A00D3F">
      <w:pPr>
        <w:rPr>
          <w:rFonts w:ascii="標楷體" w:eastAsia="標楷體" w:hAnsi="標楷體"/>
          <w:b/>
          <w:sz w:val="36"/>
          <w:szCs w:val="36"/>
          <w:lang w:eastAsia="zh-TW"/>
        </w:rPr>
      </w:pPr>
      <w:r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三、</w:t>
      </w:r>
      <w:r w:rsidR="00A00D3F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民進黨</w:t>
      </w:r>
      <w:r w:rsidR="00FE7B2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從</w:t>
      </w:r>
      <w:r w:rsidR="00886312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執政</w:t>
      </w:r>
      <w:r w:rsidR="00FE7B2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開</w:t>
      </w:r>
      <w:r w:rsidR="00886312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始就</w:t>
      </w:r>
      <w:r w:rsidR="00A00D3F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假藉『財政困窘、基金破產』，製造污名化、以及多數民意支持等理由，大肆</w:t>
      </w:r>
      <w:r w:rsidR="006D6F23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進</w:t>
      </w:r>
      <w:r w:rsidR="00A00D3F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行軍公教</w:t>
      </w:r>
      <w:r w:rsidR="009D5072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警消勞之退撫改革及</w:t>
      </w:r>
      <w:r w:rsidR="00886312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法令</w:t>
      </w:r>
      <w:r w:rsidR="009D5072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修訂</w:t>
      </w:r>
      <w:r w:rsidR="00A00D3F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，經查相關數據顯示『財政困難前題不存在，皆是假議題』，一心一意</w:t>
      </w:r>
      <w:r w:rsidR="00FE7B2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只是</w:t>
      </w:r>
      <w:r w:rsidR="00A00D3F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運用政治手段，違法霸凌地</w:t>
      </w:r>
      <w:r w:rsidR="005F158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將</w:t>
      </w:r>
      <w:r w:rsidR="009D5072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軍公教警</w:t>
      </w:r>
      <w:r w:rsidR="005F158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依法應得的延遲給付</w:t>
      </w:r>
      <w:r w:rsidR="001617A7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退休</w:t>
      </w:r>
      <w:r w:rsidR="005F158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俸強行</w:t>
      </w:r>
      <w:r w:rsidR="00886312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予以</w:t>
      </w:r>
      <w:r w:rsidR="005F158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刪減</w:t>
      </w:r>
      <w:r w:rsidR="00593C1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與</w:t>
      </w:r>
      <w:r w:rsidR="00886312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剝奪</w:t>
      </w:r>
      <w:r w:rsidR="00957DAD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；</w:t>
      </w:r>
      <w:r w:rsidR="00957DAD" w:rsidRPr="00AB3444">
        <w:rPr>
          <w:rFonts w:ascii="標楷體" w:eastAsia="標楷體" w:hAnsi="標楷體" w:hint="eastAsia"/>
          <w:b/>
          <w:color w:val="FF0000"/>
          <w:sz w:val="36"/>
          <w:szCs w:val="36"/>
          <w:lang w:eastAsia="zh-TW"/>
        </w:rPr>
        <w:t>一例一休惡法，置勞工生死於不顧；</w:t>
      </w:r>
      <w:r w:rsidR="005F158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相信沒有任何人可以容忍；況且憲法第15條明文規定保障人民</w:t>
      </w:r>
      <w:r w:rsidR="00593C1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生存權、</w:t>
      </w:r>
      <w:r w:rsidR="00515E4B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工作權、</w:t>
      </w:r>
      <w:r w:rsidR="005F158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財產權，妄以民意去剝削人民</w:t>
      </w:r>
      <w:r w:rsidR="00515E4B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生存、工作及</w:t>
      </w:r>
      <w:r w:rsidR="005F158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財產</w:t>
      </w:r>
      <w:r w:rsidR="00593C1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權</w:t>
      </w:r>
      <w:r w:rsidR="005F158A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，何異土匪行徑？</w:t>
      </w:r>
      <w:r w:rsidR="00EE0E6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我們</w:t>
      </w:r>
      <w:r w:rsidR="00421F1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絕</w:t>
      </w:r>
      <w:r w:rsidR="00EE0E6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無法忍受這種政治扼殺剝削的手段，軍公教警消勞要</w:t>
      </w:r>
      <w:r w:rsidR="00886312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發出</w:t>
      </w:r>
      <w:r w:rsidR="00EE0E6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lastRenderedPageBreak/>
        <w:t>嚴正抗議及怒吼，讓政府聽到真正民意所在。</w:t>
      </w:r>
    </w:p>
    <w:p w:rsidR="00593C1A" w:rsidRPr="00AB3444" w:rsidRDefault="00593C1A" w:rsidP="00A00D3F">
      <w:pPr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421F1E" w:rsidRPr="00AB3444" w:rsidRDefault="00DE4AC4" w:rsidP="00421F1E">
      <w:pPr>
        <w:rPr>
          <w:rFonts w:ascii="標楷體" w:eastAsia="標楷體" w:hAnsi="標楷體"/>
          <w:b/>
          <w:sz w:val="36"/>
          <w:szCs w:val="36"/>
          <w:lang w:eastAsia="zh-TW"/>
        </w:rPr>
      </w:pPr>
      <w:r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四、</w:t>
      </w:r>
      <w:r w:rsidR="00421F1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軍人退撫</w:t>
      </w:r>
      <w:r w:rsidR="00A44E3B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新</w:t>
      </w:r>
      <w:r w:rsidR="00421F1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制草案</w:t>
      </w:r>
      <w:r w:rsidR="00A44E3B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重點</w:t>
      </w:r>
      <w:r w:rsidR="00421F1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於11月14日公布，八百壯士已多次在新聞稿及媒體詢問時，不斷強調政府應本諸誠信及白紙黑字公告的承諾，軍人退撫制度</w:t>
      </w:r>
      <w:r w:rsidR="00A44E3B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變革的</w:t>
      </w:r>
      <w:r w:rsidR="00421F1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版本要先</w:t>
      </w:r>
      <w:r w:rsidR="00931DE0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與</w:t>
      </w:r>
      <w:r w:rsidR="00421F1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退伍軍人軍系團體、代表溝通，獲得認同始可辦理後續行政作業程序；</w:t>
      </w:r>
      <w:r w:rsidR="00931DE0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同時</w:t>
      </w:r>
      <w:r w:rsidR="00421F1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嚴正呼籲政府要正視</w:t>
      </w:r>
      <w:r w:rsidR="00A44E3B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退伍軍人對</w:t>
      </w:r>
      <w:r w:rsidR="00421F1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『退撫制度』所提出『信賴保護、不溯既往』的主張與訴求，不得違憲亂改。若僅以表面敷衍</w:t>
      </w:r>
      <w:r w:rsidR="00A44E3B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、</w:t>
      </w:r>
      <w:r w:rsidR="00421F1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玩弄權術</w:t>
      </w:r>
      <w:r w:rsidR="00A44E3B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，</w:t>
      </w:r>
      <w:r w:rsidR="00421F1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企圖</w:t>
      </w:r>
      <w:r w:rsidR="00931DE0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以欺騙方式，</w:t>
      </w:r>
      <w:r w:rsidR="00421F1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採矇混過關</w:t>
      </w:r>
      <w:r w:rsidR="00A44E3B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心態</w:t>
      </w:r>
      <w:r w:rsidR="00421F1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處理，別輕視退伍軍人</w:t>
      </w:r>
      <w:r w:rsidR="00A44E3B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的</w:t>
      </w:r>
      <w:r w:rsidR="00421F1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凝聚力，未來陳抗所造成社會動蕩不安與難以收拾的局面，執政者要負完全的責任。</w:t>
      </w:r>
    </w:p>
    <w:p w:rsidR="00421F1E" w:rsidRPr="00AB3444" w:rsidRDefault="00421F1E" w:rsidP="00421F1E">
      <w:pPr>
        <w:rPr>
          <w:rFonts w:ascii="標楷體" w:eastAsia="標楷體" w:hAnsi="標楷體"/>
          <w:b/>
          <w:sz w:val="36"/>
          <w:szCs w:val="36"/>
          <w:lang w:eastAsia="zh-TW"/>
        </w:rPr>
      </w:pPr>
    </w:p>
    <w:p w:rsidR="00A31D1A" w:rsidRPr="00AB3444" w:rsidRDefault="00C24B90" w:rsidP="00A00D3F">
      <w:pPr>
        <w:rPr>
          <w:rFonts w:ascii="標楷體" w:eastAsia="標楷體" w:hAnsi="標楷體"/>
          <w:b/>
          <w:sz w:val="36"/>
          <w:szCs w:val="36"/>
          <w:lang w:eastAsia="zh-TW"/>
        </w:rPr>
      </w:pPr>
      <w:r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五、</w:t>
      </w:r>
      <w:r w:rsidR="00931DE0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年來</w:t>
      </w:r>
      <w:r w:rsidR="0014671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民進黨</w:t>
      </w:r>
      <w:r w:rsidR="00C709C9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因</w:t>
      </w:r>
      <w:r w:rsidR="0013228B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執政無能、</w:t>
      </w:r>
      <w:r w:rsidR="00213CF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橫</w:t>
      </w:r>
      <w:r w:rsidR="0013228B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行逆施的結果，</w:t>
      </w:r>
      <w:r w:rsidR="00146714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國家已出</w:t>
      </w:r>
      <w:r w:rsidR="005F4ED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現嚴重『五缺六失』</w:t>
      </w:r>
      <w:r w:rsidR="0013228B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崩壞</w:t>
      </w:r>
      <w:r w:rsidR="00213CF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的</w:t>
      </w:r>
      <w:r w:rsidR="005F4EDE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現象，即</w:t>
      </w:r>
      <w:r w:rsidR="0013228B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『</w:t>
      </w:r>
      <w:r w:rsidR="0013228B" w:rsidRPr="00AB3444">
        <w:rPr>
          <w:rFonts w:ascii="標楷體" w:eastAsia="標楷體" w:hAnsi="標楷體" w:cs="Arial"/>
          <w:b/>
          <w:sz w:val="36"/>
          <w:szCs w:val="36"/>
          <w:lang w:eastAsia="zh-TW"/>
        </w:rPr>
        <w:t>缺水、缺電、缺工、缺地、缺人才』</w:t>
      </w:r>
      <w:r w:rsidR="004325D6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之</w:t>
      </w:r>
      <w:r w:rsidR="0013228B" w:rsidRPr="00AB3444">
        <w:rPr>
          <w:rFonts w:ascii="標楷體" w:eastAsia="標楷體" w:hAnsi="標楷體" w:cs="Arial"/>
          <w:b/>
          <w:sz w:val="36"/>
          <w:szCs w:val="36"/>
          <w:lang w:eastAsia="zh-TW"/>
        </w:rPr>
        <w:t>『五缺』，以及『政府失能、社會失序、國會失職、經濟失調、世代失落、國家失去總體目標』的『六失』；</w:t>
      </w:r>
      <w:r w:rsidR="0013228B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軍人亦面臨募兵不足、</w:t>
      </w:r>
      <w:r w:rsidR="00931DE0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基層</w:t>
      </w:r>
      <w:r w:rsidR="0013228B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缺員、戰力衰減</w:t>
      </w:r>
      <w:r w:rsidR="00A42888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等</w:t>
      </w:r>
      <w:r w:rsidR="00B46577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情勢，</w:t>
      </w:r>
      <w:r w:rsidR="00931DE0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整體</w:t>
      </w:r>
      <w:r w:rsidR="00A42888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國防</w:t>
      </w:r>
      <w:r w:rsidR="00B46577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業已淪入</w:t>
      </w:r>
      <w:r w:rsidR="00A42888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安全堪虞</w:t>
      </w:r>
      <w:r w:rsidR="00931DE0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的</w:t>
      </w:r>
      <w:r w:rsidR="00A42888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境地</w:t>
      </w:r>
      <w:r w:rsidR="00B46577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。</w:t>
      </w:r>
      <w:r w:rsidR="00A42888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值此行憲紀念日即將來臨之</w:t>
      </w:r>
      <w:r w:rsidR="00B46577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際</w:t>
      </w:r>
      <w:r w:rsidR="00A42888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，</w:t>
      </w:r>
      <w:r w:rsidR="00B46577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再次</w:t>
      </w:r>
      <w:r w:rsidR="00A42888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鄭重提醒政府任何</w:t>
      </w:r>
      <w:r w:rsidR="00FE7B29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的</w:t>
      </w:r>
      <w:r w:rsidR="00A42888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決策，只有秉遵</w:t>
      </w:r>
      <w:r w:rsidR="00C709C9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民主</w:t>
      </w:r>
      <w:r w:rsidR="00A42888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國家『</w:t>
      </w:r>
      <w:r w:rsidR="00A42888" w:rsidRPr="00AB3444">
        <w:rPr>
          <w:rFonts w:ascii="標楷體" w:eastAsia="標楷體" w:hAnsi="標楷體" w:hint="eastAsia"/>
          <w:b/>
          <w:sz w:val="36"/>
          <w:szCs w:val="36"/>
          <w:lang w:eastAsia="zh-TW"/>
        </w:rPr>
        <w:t>護憲維權</w:t>
      </w:r>
      <w:r w:rsidR="00A42888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』</w:t>
      </w:r>
      <w:r w:rsidR="00C709C9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法制</w:t>
      </w:r>
      <w:r w:rsidR="00A42888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的</w:t>
      </w:r>
      <w:r w:rsidR="00586116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治國</w:t>
      </w:r>
      <w:r w:rsidR="00C709C9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理念，</w:t>
      </w:r>
      <w:r w:rsidR="00FE7B29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才是</w:t>
      </w:r>
      <w:r w:rsidR="00C709C9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撥亂反正唯一</w:t>
      </w:r>
      <w:r w:rsidR="00931DE0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的</w:t>
      </w:r>
      <w:r w:rsidR="00C709C9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治本</w:t>
      </w:r>
      <w:r w:rsidR="00B46577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途</w:t>
      </w:r>
      <w:r w:rsidR="00C709C9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徑，執政者宜慎思儘早改弦易轍，</w:t>
      </w:r>
      <w:r w:rsidR="00FE7B29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方</w:t>
      </w:r>
      <w:r w:rsidR="00B46577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為</w:t>
      </w:r>
      <w:r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全民期盼的</w:t>
      </w:r>
      <w:r w:rsidR="00C709C9" w:rsidRPr="00AB3444">
        <w:rPr>
          <w:rFonts w:ascii="標楷體" w:eastAsia="標楷體" w:hAnsi="標楷體" w:cs="Arial" w:hint="eastAsia"/>
          <w:b/>
          <w:sz w:val="36"/>
          <w:szCs w:val="36"/>
          <w:lang w:eastAsia="zh-TW"/>
        </w:rPr>
        <w:t>王道正途。</w:t>
      </w:r>
    </w:p>
    <w:sectPr w:rsidR="00A31D1A" w:rsidRPr="00AB3444" w:rsidSect="00AB344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5" w:rsidRDefault="005B66A5" w:rsidP="00307D8A">
      <w:r>
        <w:separator/>
      </w:r>
    </w:p>
  </w:endnote>
  <w:endnote w:type="continuationSeparator" w:id="1">
    <w:p w:rsidR="005B66A5" w:rsidRDefault="005B66A5" w:rsidP="00307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5" w:rsidRDefault="005B66A5" w:rsidP="00307D8A">
      <w:r>
        <w:separator/>
      </w:r>
    </w:p>
  </w:footnote>
  <w:footnote w:type="continuationSeparator" w:id="1">
    <w:p w:rsidR="005B66A5" w:rsidRDefault="005B66A5" w:rsidP="00307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751D"/>
    <w:multiLevelType w:val="hybridMultilevel"/>
    <w:tmpl w:val="75187AB0"/>
    <w:lvl w:ilvl="0" w:tplc="C128B5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4A9"/>
    <w:rsid w:val="00010E73"/>
    <w:rsid w:val="00032677"/>
    <w:rsid w:val="00072BA6"/>
    <w:rsid w:val="000A4346"/>
    <w:rsid w:val="000F3723"/>
    <w:rsid w:val="00126855"/>
    <w:rsid w:val="0013228B"/>
    <w:rsid w:val="00146714"/>
    <w:rsid w:val="001617A7"/>
    <w:rsid w:val="001D592F"/>
    <w:rsid w:val="001F4BE6"/>
    <w:rsid w:val="00213CFE"/>
    <w:rsid w:val="00244F2A"/>
    <w:rsid w:val="00287519"/>
    <w:rsid w:val="002A13D6"/>
    <w:rsid w:val="002A574F"/>
    <w:rsid w:val="002F076E"/>
    <w:rsid w:val="00307D8A"/>
    <w:rsid w:val="003407E9"/>
    <w:rsid w:val="00363739"/>
    <w:rsid w:val="003F54A9"/>
    <w:rsid w:val="00421F1E"/>
    <w:rsid w:val="00424797"/>
    <w:rsid w:val="004325D6"/>
    <w:rsid w:val="004548DC"/>
    <w:rsid w:val="00466AAA"/>
    <w:rsid w:val="0048012C"/>
    <w:rsid w:val="0049619E"/>
    <w:rsid w:val="004A0783"/>
    <w:rsid w:val="004A2F86"/>
    <w:rsid w:val="004E57AC"/>
    <w:rsid w:val="00510D2E"/>
    <w:rsid w:val="00515E4B"/>
    <w:rsid w:val="00586116"/>
    <w:rsid w:val="00593C1A"/>
    <w:rsid w:val="005B66A5"/>
    <w:rsid w:val="005F0B4C"/>
    <w:rsid w:val="005F158A"/>
    <w:rsid w:val="005F4EDE"/>
    <w:rsid w:val="006C371A"/>
    <w:rsid w:val="006D6F23"/>
    <w:rsid w:val="00726AE4"/>
    <w:rsid w:val="0073642E"/>
    <w:rsid w:val="00737B87"/>
    <w:rsid w:val="007E0204"/>
    <w:rsid w:val="00886312"/>
    <w:rsid w:val="00892BF0"/>
    <w:rsid w:val="0091196A"/>
    <w:rsid w:val="00931DE0"/>
    <w:rsid w:val="00957DAD"/>
    <w:rsid w:val="009D025A"/>
    <w:rsid w:val="009D5072"/>
    <w:rsid w:val="00A00D3F"/>
    <w:rsid w:val="00A05198"/>
    <w:rsid w:val="00A21989"/>
    <w:rsid w:val="00A31D1A"/>
    <w:rsid w:val="00A42705"/>
    <w:rsid w:val="00A42888"/>
    <w:rsid w:val="00A44E3B"/>
    <w:rsid w:val="00A55299"/>
    <w:rsid w:val="00A82B31"/>
    <w:rsid w:val="00AA137E"/>
    <w:rsid w:val="00AB3444"/>
    <w:rsid w:val="00AB64C3"/>
    <w:rsid w:val="00AD6282"/>
    <w:rsid w:val="00AE3458"/>
    <w:rsid w:val="00B413BF"/>
    <w:rsid w:val="00B46577"/>
    <w:rsid w:val="00C07EFD"/>
    <w:rsid w:val="00C24B90"/>
    <w:rsid w:val="00C709C9"/>
    <w:rsid w:val="00CD7D42"/>
    <w:rsid w:val="00D275C1"/>
    <w:rsid w:val="00D276BC"/>
    <w:rsid w:val="00D73E4D"/>
    <w:rsid w:val="00D74693"/>
    <w:rsid w:val="00D75F59"/>
    <w:rsid w:val="00D83BFC"/>
    <w:rsid w:val="00DB15B8"/>
    <w:rsid w:val="00DE4AC4"/>
    <w:rsid w:val="00ED16B9"/>
    <w:rsid w:val="00EE0E69"/>
    <w:rsid w:val="00F27F33"/>
    <w:rsid w:val="00F77A6F"/>
    <w:rsid w:val="00FE7B29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469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List Paragraph"/>
    <w:basedOn w:val="a"/>
    <w:uiPriority w:val="34"/>
    <w:qFormat/>
    <w:rsid w:val="00A00D3F"/>
    <w:pPr>
      <w:ind w:leftChars="200" w:left="480"/>
    </w:pPr>
  </w:style>
  <w:style w:type="paragraph" w:styleId="a4">
    <w:name w:val="No Spacing"/>
    <w:uiPriority w:val="1"/>
    <w:qFormat/>
    <w:rsid w:val="000F3723"/>
    <w:pPr>
      <w:widowControl w:val="0"/>
    </w:pPr>
    <w:rPr>
      <w:kern w:val="0"/>
      <w:sz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07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07D8A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07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07D8A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yp y</cp:lastModifiedBy>
  <cp:revision>22</cp:revision>
  <dcterms:created xsi:type="dcterms:W3CDTF">2017-11-22T05:38:00Z</dcterms:created>
  <dcterms:modified xsi:type="dcterms:W3CDTF">2017-12-16T06:05:00Z</dcterms:modified>
</cp:coreProperties>
</file>