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5" w:rsidRPr="00FB4DC5" w:rsidRDefault="00FB4DC5" w:rsidP="00FB4DC5">
      <w:pPr>
        <w:rPr>
          <w:rFonts w:ascii="標楷體" w:eastAsia="標楷體" w:hAnsi="標楷體"/>
          <w:b/>
          <w:color w:val="FF0000"/>
          <w:sz w:val="36"/>
          <w:szCs w:val="36"/>
          <w:lang w:eastAsia="zh-TW"/>
        </w:rPr>
      </w:pPr>
      <w:r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【監督年金改革行動聯盟】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10</w:t>
      </w:r>
      <w:r w:rsidR="00935B41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6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.</w:t>
      </w:r>
      <w:r w:rsidR="00A56EA3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2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.</w:t>
      </w:r>
      <w:r w:rsidR="00935B41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1</w:t>
      </w:r>
      <w:r w:rsidR="00A56EA3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5</w:t>
      </w:r>
      <w:r w:rsidR="00935B41"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.</w:t>
      </w:r>
      <w:r w:rsidR="00935B41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軍系</w:t>
      </w:r>
      <w:r w:rsidR="00A56EA3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『八百壯士、捍衛權益 』</w:t>
      </w:r>
      <w:r w:rsidR="00B537E2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簡要說明</w:t>
      </w:r>
      <w:r w:rsidRPr="00FB4DC5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稿</w:t>
      </w:r>
    </w:p>
    <w:p w:rsidR="00FB4DC5" w:rsidRPr="00B537E2" w:rsidRDefault="00FB4DC5" w:rsidP="00FB4DC5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910E23" w:rsidRDefault="000B3B32" w:rsidP="000B3B32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 w:rsidRPr="00910E23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有事軍人幹、沒事幹軍人；政府失信賴、退撫無保障</w:t>
      </w:r>
    </w:p>
    <w:p w:rsidR="000D679B" w:rsidRPr="00C459A5" w:rsidRDefault="000D679B" w:rsidP="000D679B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年改會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歷經20次會議研討，沒有共識、只有放話；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雖然爭得軍人因職業特性不同，予以單獨設計，並無任何實質助益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；政府刻意隱匿事實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OECD國家年金改革均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未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含軍人在內，且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皆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給予較優渥待遇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；現行報載方案均嚴重影響現退役人員士氣、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募兵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、青年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報効軍旅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及留營</w:t>
      </w:r>
      <w:r w:rsidRPr="00C459A5">
        <w:rPr>
          <w:rFonts w:ascii="標楷體" w:eastAsia="標楷體" w:hAnsi="標楷體" w:hint="eastAsia"/>
          <w:b/>
          <w:sz w:val="27"/>
          <w:szCs w:val="27"/>
          <w:lang w:eastAsia="zh-TW"/>
        </w:rPr>
        <w:t>意願。</w:t>
      </w:r>
    </w:p>
    <w:p w:rsidR="000B3B32" w:rsidRPr="000D679B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B3B32" w:rsidRPr="00576E6E" w:rsidRDefault="000B3B32" w:rsidP="000B3B32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年金改革『全國分區座談會』及『國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是</w:t>
      </w:r>
      <w:r w:rsidRPr="00220349">
        <w:rPr>
          <w:rFonts w:ascii="標楷體" w:eastAsia="標楷體" w:hAnsi="標楷體" w:hint="eastAsia"/>
          <w:b/>
          <w:sz w:val="27"/>
          <w:szCs w:val="27"/>
          <w:lang w:eastAsia="zh-TW"/>
        </w:rPr>
        <w:t>大會』</w:t>
      </w:r>
      <w:r w:rsidRPr="00220349"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軍人</w:t>
      </w:r>
      <w:r>
        <w:rPr>
          <w:rFonts w:ascii="標楷體" w:eastAsia="標楷體" w:hAnsi="標楷體" w:cs="Times New Roman" w:hint="eastAsia"/>
          <w:b/>
          <w:sz w:val="27"/>
          <w:szCs w:val="27"/>
          <w:lang w:eastAsia="zh-TW"/>
        </w:rPr>
        <w:t>均未列入邀請；</w:t>
      </w:r>
      <w:r w:rsidRPr="00576E6E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美其名謂之：「軍人年金制度單獨設計，另行召開會議」，實則用心已昭然若揭，區隔開「公教」採取分裂、各個擊破，以達其預劃目的</w:t>
      </w:r>
      <w:r w:rsidRPr="00576E6E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0B3B32" w:rsidRDefault="000B3B32" w:rsidP="000B3B32">
      <w:pPr>
        <w:rPr>
          <w:lang w:eastAsia="zh-TW"/>
        </w:rPr>
      </w:pPr>
    </w:p>
    <w:p w:rsidR="00904F2E" w:rsidRPr="00904F2E" w:rsidRDefault="00C04842" w:rsidP="00904F2E">
      <w:pPr>
        <w:rPr>
          <w:rFonts w:ascii="標楷體" w:eastAsia="標楷體" w:hAnsi="標楷體"/>
          <w:b/>
          <w:color w:val="0000FF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對</w:t>
      </w:r>
      <w:r w:rsidR="000B3B32" w:rsidRPr="00904F2E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年金改革</w:t>
      </w:r>
      <w:r w:rsidR="00904F2E" w:rsidRPr="00904F2E">
        <w:rPr>
          <w:rFonts w:ascii="標楷體" w:eastAsia="標楷體" w:hAnsi="標楷體" w:hint="eastAsia"/>
          <w:b/>
          <w:color w:val="0000FF"/>
          <w:sz w:val="32"/>
          <w:szCs w:val="32"/>
          <w:lang w:eastAsia="zh-TW"/>
        </w:rPr>
        <w:t>我們要質問的是：</w:t>
      </w:r>
    </w:p>
    <w:p w:rsidR="00904F2E" w:rsidRPr="002F75A5" w:rsidRDefault="00904F2E" w:rsidP="00904F2E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1、年金改革政府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高層</w:t>
      </w: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缺乏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相對</w:t>
      </w:r>
      <w:r w:rsidRPr="002F75A5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同理心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？</w:t>
      </w:r>
    </w:p>
    <w:p w:rsidR="00904F2E" w:rsidRPr="00C04842" w:rsidRDefault="00904F2E" w:rsidP="00904F2E">
      <w:pPr>
        <w:rPr>
          <w:rFonts w:ascii="標楷體" w:eastAsia="標楷體" w:hAnsi="標楷體"/>
          <w:b/>
          <w:color w:val="C00000"/>
          <w:sz w:val="27"/>
          <w:szCs w:val="27"/>
          <w:lang w:eastAsia="zh-TW"/>
        </w:rPr>
      </w:pPr>
      <w:r w:rsidRPr="00C04842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「共體時艱」為何</w:t>
      </w:r>
      <w:r w:rsidR="000D679B" w:rsidRPr="00C04842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僅是</w:t>
      </w:r>
      <w:r w:rsidRPr="00C04842">
        <w:rPr>
          <w:rFonts w:ascii="標楷體" w:eastAsia="標楷體" w:hAnsi="標楷體" w:hint="eastAsia"/>
          <w:b/>
          <w:color w:val="C00000"/>
          <w:sz w:val="27"/>
          <w:szCs w:val="27"/>
          <w:lang w:eastAsia="zh-TW"/>
        </w:rPr>
        <w:t>已退休者為重點？國家財政困難，總統、副總統、院長、部長、立委等高薪所得之特任官員，為何不見同理心，表示願意主動薪資折半，大家一起來苦民所苦？</w:t>
      </w:r>
    </w:p>
    <w:p w:rsidR="00904F2E" w:rsidRPr="00C04842" w:rsidRDefault="00904F2E" w:rsidP="00904F2E">
      <w:pPr>
        <w:rPr>
          <w:rFonts w:ascii="標楷體" w:eastAsia="標楷體" w:hAnsi="標楷體"/>
          <w:b/>
          <w:color w:val="C00000"/>
          <w:sz w:val="27"/>
          <w:szCs w:val="27"/>
          <w:lang w:eastAsia="zh-TW"/>
        </w:rPr>
      </w:pPr>
    </w:p>
    <w:p w:rsidR="000D679B" w:rsidRPr="000D679B" w:rsidRDefault="000D679B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0D679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2、政府意圖違反不溯既往、信賴保護原則，</w:t>
      </w:r>
      <w:r w:rsidR="004221D0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軍人主張</w:t>
      </w:r>
      <w:r w:rsidRPr="000D679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還我</w:t>
      </w:r>
      <w:r w:rsidR="004221D0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24小</w:t>
      </w:r>
      <w:r w:rsidRPr="000D679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時超勤加班權益</w:t>
      </w:r>
    </w:p>
    <w:p w:rsidR="000D679B" w:rsidRDefault="000D679B" w:rsidP="000D679B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C51CAF" w:rsidRPr="00C04842" w:rsidRDefault="000D679B" w:rsidP="00C51CAF">
      <w:pPr>
        <w:pStyle w:val="a7"/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0D679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3、18%優存6年走入歷史、替代率60 %，政府摘取</w:t>
      </w:r>
      <w:r w:rsidRPr="000D679B">
        <w:rPr>
          <w:rFonts w:ascii="標楷體" w:eastAsia="標楷體" w:hAnsi="標楷體"/>
          <w:b/>
          <w:color w:val="0000FF"/>
          <w:spacing w:val="5"/>
          <w:sz w:val="27"/>
          <w:szCs w:val="27"/>
          <w:lang w:eastAsia="zh-TW"/>
        </w:rPr>
        <w:t>OECD國家</w:t>
      </w:r>
      <w:r w:rsidRPr="000D679B">
        <w:rPr>
          <w:rFonts w:ascii="標楷體" w:eastAsia="標楷體" w:hAnsi="標楷體" w:hint="eastAsia"/>
          <w:b/>
          <w:color w:val="0000FF"/>
          <w:spacing w:val="5"/>
          <w:sz w:val="27"/>
          <w:szCs w:val="27"/>
          <w:lang w:eastAsia="zh-TW"/>
        </w:rPr>
        <w:t>以偏概全的數據矇騙國人</w:t>
      </w:r>
      <w:r w:rsidR="00C51CAF">
        <w:rPr>
          <w:rFonts w:ascii="標楷體" w:eastAsia="標楷體" w:hAnsi="標楷體" w:hint="eastAsia"/>
          <w:b/>
          <w:color w:val="0000FF"/>
          <w:spacing w:val="5"/>
          <w:sz w:val="27"/>
          <w:szCs w:val="27"/>
          <w:lang w:eastAsia="zh-TW"/>
        </w:rPr>
        <w:t>；</w:t>
      </w:r>
      <w:r w:rsidR="00C04842">
        <w:rPr>
          <w:rFonts w:ascii="標楷體" w:eastAsia="標楷體" w:hAnsi="標楷體" w:hint="eastAsia"/>
          <w:b/>
          <w:color w:val="0000FF"/>
          <w:spacing w:val="5"/>
          <w:sz w:val="27"/>
          <w:szCs w:val="27"/>
          <w:lang w:eastAsia="zh-TW"/>
        </w:rPr>
        <w:t>軍人</w:t>
      </w:r>
      <w:r w:rsidR="00C51CAF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18%</w:t>
      </w:r>
      <w:r w:rsidR="00C04842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優存</w:t>
      </w:r>
      <w:r w:rsidR="00C51CAF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是依法</w:t>
      </w:r>
      <w:r w:rsidR="00C04842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有據</w:t>
      </w:r>
      <w:r w:rsidR="00C51CAF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，不是非法所得，不得</w:t>
      </w:r>
      <w:r w:rsidR="00C51CAF" w:rsidRPr="00C04842"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逕予終止給付</w:t>
      </w:r>
      <w:r w:rsidR="00C51CAF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。</w:t>
      </w:r>
    </w:p>
    <w:p w:rsidR="000D679B" w:rsidRPr="007E1F83" w:rsidRDefault="000D679B" w:rsidP="000D679B">
      <w:pPr>
        <w:pStyle w:val="a7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D679B" w:rsidRPr="000D679B" w:rsidRDefault="000D679B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0D679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4、國防部罔顧退除袍澤權益，僅著眼於提升繳費率，軍保改制20年迄未建立年金制度，難辭其咎</w:t>
      </w:r>
    </w:p>
    <w:p w:rsidR="000D679B" w:rsidRDefault="000D679B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p w:rsidR="000D679B" w:rsidRPr="000D679B" w:rsidRDefault="000D679B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0D679B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5、替代率不符「軍人待遇條例」法制規定，分母值實質內涵非現職實際所得未臻合理</w:t>
      </w:r>
    </w:p>
    <w:p w:rsidR="000D679B" w:rsidRDefault="000D679B" w:rsidP="000D679B">
      <w:pPr>
        <w:shd w:val="clear" w:color="auto" w:fill="F8FCFF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D679B" w:rsidRPr="00C04842" w:rsidRDefault="00C04842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6</w:t>
      </w:r>
      <w:r w:rsidR="000D679B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、忽視軍人組織精簡與基金連動，政府違法未依規定撥補、監管機制未獨立、人員專業不足，肇致基金失衡績效不張，反而不斷要求提高繳</w:t>
      </w:r>
      <w:r w:rsidR="000D679B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lastRenderedPageBreak/>
        <w:t>費，有嚴重違法失職不當。</w:t>
      </w:r>
    </w:p>
    <w:p w:rsidR="00EE24A6" w:rsidRDefault="00EE24A6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p w:rsidR="000D679B" w:rsidRPr="00C04842" w:rsidRDefault="00C04842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7</w:t>
      </w:r>
      <w:r w:rsidR="000D679B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、軍人退後囿於年齡及專長限制，須面對不友善就業條件之窘境，至今仍未徹底檢討予以法制化，</w:t>
      </w:r>
      <w:r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僅</w:t>
      </w:r>
      <w:r w:rsidR="000D679B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研擬對退俸請領限制，不思解決之道。</w:t>
      </w:r>
    </w:p>
    <w:p w:rsidR="000D679B" w:rsidRPr="00C04842" w:rsidRDefault="000D679B" w:rsidP="000D679B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 w:cs="新細明體"/>
          <w:b/>
          <w:color w:val="0000FF"/>
          <w:sz w:val="27"/>
          <w:szCs w:val="27"/>
          <w:lang w:eastAsia="zh-TW"/>
        </w:rPr>
      </w:pPr>
    </w:p>
    <w:p w:rsidR="000D679B" w:rsidRPr="00C04842" w:rsidRDefault="00C04842" w:rsidP="000D679B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  <w:r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8</w:t>
      </w:r>
      <w:r w:rsidR="000D679B" w:rsidRPr="00C04842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、政府調降遺眷撫慰金為1/3，衊視軍眷長年辛勞付出與貢獻，不僅傷及軍人保國衛民的忠心，更嚴重阻攔青年視軍旅為志業之意願，執政者對此禍國殃民的政策，能不慎思嗎？</w:t>
      </w:r>
    </w:p>
    <w:p w:rsidR="000D679B" w:rsidRPr="00C04842" w:rsidRDefault="000D679B" w:rsidP="000D679B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p w:rsidR="00C04842" w:rsidRPr="00BD7C9C" w:rsidRDefault="00C04842" w:rsidP="00C04842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綜上，</w:t>
      </w:r>
      <w:r w:rsidRPr="00BD7C9C">
        <w:rPr>
          <w:rFonts w:ascii="標楷體" w:eastAsia="標楷體" w:hAnsi="標楷體" w:hint="eastAsia"/>
          <w:b/>
          <w:sz w:val="27"/>
          <w:szCs w:val="27"/>
          <w:lang w:eastAsia="zh-TW"/>
        </w:rPr>
        <w:t>全世界未曾見過一個改革的方案決策過程，是透過拒馬、鐵絲網、刮刀層層疊疊圍護下，去傾聽人民的聲音，媒體在其完全掌控下，操弄宣揚</w:t>
      </w:r>
      <w:r w:rsidR="00AE2048" w:rsidRPr="00BD7C9C">
        <w:rPr>
          <w:rFonts w:ascii="標楷體" w:eastAsia="標楷體" w:hAnsi="標楷體" w:hint="eastAsia"/>
          <w:b/>
          <w:sz w:val="27"/>
          <w:szCs w:val="27"/>
          <w:lang w:eastAsia="zh-TW"/>
        </w:rPr>
        <w:t>其</w:t>
      </w:r>
      <w:r w:rsidRPr="00BD7C9C">
        <w:rPr>
          <w:rFonts w:ascii="標楷體" w:eastAsia="標楷體" w:hAnsi="標楷體" w:hint="eastAsia"/>
          <w:b/>
          <w:sz w:val="27"/>
          <w:szCs w:val="27"/>
          <w:lang w:eastAsia="zh-TW"/>
        </w:rPr>
        <w:t>所謂自我認知的程序；這是溝通？這是共識嗎？</w:t>
      </w:r>
    </w:p>
    <w:p w:rsidR="00C04842" w:rsidRPr="00BD7C9C" w:rsidRDefault="00C04842" w:rsidP="00C04842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C04842" w:rsidRPr="001D4F80" w:rsidRDefault="00C04842" w:rsidP="00C04842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執政者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對年金改革的導向與心態，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皆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採齊頭式的逆算模式，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妄圖重新作資源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分配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>』，根本不考量職業特性差異，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亦完全無視當事人投入公職年資、付出辛勞及努力於工作表現的成就與價值，將年限長短皆取一致之替代率，此種荒謬改革方式，將使軍公教人員放棄競爭向上，因不論工作的長短、努力的結果最終都是一樣，不但摧毀軍公教這塊基石穩定的力量，更嚴重危及國家整體安全。</w:t>
      </w:r>
      <w:r w:rsidRPr="001D4F80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</w:p>
    <w:p w:rsidR="000D679B" w:rsidRPr="00C04842" w:rsidRDefault="000D679B" w:rsidP="000D679B">
      <w:pPr>
        <w:shd w:val="clear" w:color="auto" w:fill="FFFFFF"/>
        <w:autoSpaceDE w:val="0"/>
        <w:autoSpaceDN w:val="0"/>
        <w:adjustRightInd w:val="0"/>
        <w:snapToGrid w:val="0"/>
        <w:spacing w:after="90" w:line="240" w:lineRule="atLeast"/>
        <w:ind w:rightChars="30" w:right="66"/>
        <w:jc w:val="both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D679B" w:rsidRPr="000D679B" w:rsidRDefault="000D679B" w:rsidP="000B3B32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p w:rsidR="000D679B" w:rsidRDefault="000D679B" w:rsidP="000B3B32">
      <w:pPr>
        <w:rPr>
          <w:rFonts w:ascii="標楷體" w:eastAsia="標楷體" w:hAnsi="標楷體"/>
          <w:b/>
          <w:color w:val="0000FF"/>
          <w:sz w:val="27"/>
          <w:szCs w:val="27"/>
          <w:lang w:eastAsia="zh-TW"/>
        </w:rPr>
      </w:pPr>
    </w:p>
    <w:sectPr w:rsidR="000D679B" w:rsidSect="006C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07" w:rsidRDefault="00976A07" w:rsidP="0051264C">
      <w:r>
        <w:separator/>
      </w:r>
    </w:p>
  </w:endnote>
  <w:endnote w:type="continuationSeparator" w:id="1">
    <w:p w:rsidR="00976A07" w:rsidRDefault="00976A07" w:rsidP="0051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07" w:rsidRDefault="00976A07" w:rsidP="0051264C">
      <w:r>
        <w:separator/>
      </w:r>
    </w:p>
  </w:footnote>
  <w:footnote w:type="continuationSeparator" w:id="1">
    <w:p w:rsidR="00976A07" w:rsidRDefault="00976A07" w:rsidP="0051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C5"/>
    <w:rsid w:val="000B3B32"/>
    <w:rsid w:val="000B77F6"/>
    <w:rsid w:val="000D679B"/>
    <w:rsid w:val="00155763"/>
    <w:rsid w:val="002540D0"/>
    <w:rsid w:val="00284230"/>
    <w:rsid w:val="00286E8F"/>
    <w:rsid w:val="0029193E"/>
    <w:rsid w:val="002B1583"/>
    <w:rsid w:val="003066EA"/>
    <w:rsid w:val="00334FD9"/>
    <w:rsid w:val="003D46D5"/>
    <w:rsid w:val="003E24AB"/>
    <w:rsid w:val="00410CFD"/>
    <w:rsid w:val="004221D0"/>
    <w:rsid w:val="00446A62"/>
    <w:rsid w:val="0046585D"/>
    <w:rsid w:val="004D79C5"/>
    <w:rsid w:val="0051264C"/>
    <w:rsid w:val="00576E6E"/>
    <w:rsid w:val="006C371A"/>
    <w:rsid w:val="006E436C"/>
    <w:rsid w:val="006F38CB"/>
    <w:rsid w:val="00761BFC"/>
    <w:rsid w:val="007808B0"/>
    <w:rsid w:val="007A3CAA"/>
    <w:rsid w:val="007C5082"/>
    <w:rsid w:val="007C76D8"/>
    <w:rsid w:val="007D6B1C"/>
    <w:rsid w:val="008941D5"/>
    <w:rsid w:val="00894CF4"/>
    <w:rsid w:val="00904F2E"/>
    <w:rsid w:val="00935B41"/>
    <w:rsid w:val="00976A07"/>
    <w:rsid w:val="009838A2"/>
    <w:rsid w:val="009D7A0F"/>
    <w:rsid w:val="00A56EA3"/>
    <w:rsid w:val="00A82B31"/>
    <w:rsid w:val="00AE2048"/>
    <w:rsid w:val="00AE5F81"/>
    <w:rsid w:val="00B537E2"/>
    <w:rsid w:val="00BA2590"/>
    <w:rsid w:val="00BE2A25"/>
    <w:rsid w:val="00C04842"/>
    <w:rsid w:val="00C07D5A"/>
    <w:rsid w:val="00C51CAF"/>
    <w:rsid w:val="00C768DA"/>
    <w:rsid w:val="00D1408E"/>
    <w:rsid w:val="00D74693"/>
    <w:rsid w:val="00D74893"/>
    <w:rsid w:val="00E253EC"/>
    <w:rsid w:val="00EE24A6"/>
    <w:rsid w:val="00F138A0"/>
    <w:rsid w:val="00F845A3"/>
    <w:rsid w:val="00F90173"/>
    <w:rsid w:val="00FB4DC5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F2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64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64C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0B3B32"/>
    <w:pPr>
      <w:widowControl w:val="0"/>
    </w:pPr>
    <w:rPr>
      <w:kern w:val="0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0B3B32"/>
    <w:rPr>
      <w:color w:val="0000FF"/>
      <w:u w:val="single"/>
    </w:rPr>
  </w:style>
  <w:style w:type="paragraph" w:styleId="HTML">
    <w:name w:val="HTML Preformatted"/>
    <w:basedOn w:val="a"/>
    <w:link w:val="HTML0"/>
    <w:rsid w:val="000B3B32"/>
    <w:rPr>
      <w:rFonts w:ascii="Courier New" w:eastAsia="新細明體" w:hAnsi="Courier New" w:cs="Courier New"/>
      <w:kern w:val="2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rsid w:val="000B3B32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Scorpio</cp:lastModifiedBy>
  <cp:revision>29</cp:revision>
  <dcterms:created xsi:type="dcterms:W3CDTF">2016-12-23T08:55:00Z</dcterms:created>
  <dcterms:modified xsi:type="dcterms:W3CDTF">2017-02-08T04:17:00Z</dcterms:modified>
</cp:coreProperties>
</file>