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49" w:rsidRPr="004E5D49" w:rsidRDefault="00FB4DC5" w:rsidP="004E5D49">
      <w:pPr>
        <w:jc w:val="center"/>
        <w:rPr>
          <w:rFonts w:ascii="標楷體" w:eastAsia="標楷體" w:hAnsi="標楷體"/>
          <w:b/>
          <w:color w:val="FF0000"/>
          <w:sz w:val="44"/>
          <w:szCs w:val="44"/>
          <w:lang w:eastAsia="zh-TW"/>
        </w:rPr>
      </w:pPr>
      <w:r w:rsidRPr="004E5D49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【監督年金改革行動聯盟】</w:t>
      </w:r>
    </w:p>
    <w:p w:rsidR="00FB4DC5" w:rsidRPr="004E5D49" w:rsidRDefault="00935B41" w:rsidP="004E5D49">
      <w:pPr>
        <w:jc w:val="center"/>
        <w:rPr>
          <w:rFonts w:ascii="標楷體" w:eastAsia="標楷體" w:hAnsi="標楷體"/>
          <w:b/>
          <w:color w:val="FF0000"/>
          <w:sz w:val="44"/>
          <w:szCs w:val="44"/>
          <w:lang w:eastAsia="zh-TW"/>
        </w:rPr>
      </w:pPr>
      <w:r w:rsidRPr="004E5D49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106.</w:t>
      </w:r>
      <w:r w:rsidR="00A56EA3" w:rsidRPr="004E5D49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2</w:t>
      </w:r>
      <w:r w:rsidRPr="004E5D49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.</w:t>
      </w:r>
      <w:r w:rsidR="004E5D49" w:rsidRPr="004E5D49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2</w:t>
      </w:r>
      <w:r w:rsidRPr="004E5D49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1.軍系</w:t>
      </w:r>
      <w:r w:rsidR="00A56EA3" w:rsidRPr="004E5D49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『八百壯士、捍衛權益 』</w:t>
      </w:r>
      <w:r w:rsidR="00FB4DC5" w:rsidRPr="004E5D49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新聞稿</w:t>
      </w:r>
    </w:p>
    <w:p w:rsidR="00FB4DC5" w:rsidRPr="004E5D49" w:rsidRDefault="00FB4DC5" w:rsidP="00FB4DC5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0B3B32" w:rsidRPr="004E5D49" w:rsidRDefault="000B3B32" w:rsidP="000B3B32">
      <w:pPr>
        <w:rPr>
          <w:rFonts w:ascii="標楷體" w:eastAsia="標楷體" w:hAnsi="標楷體"/>
          <w:b/>
          <w:color w:val="0000FF"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有事軍人幹、沒事幹軍人；政府失信賴、退撫無保障</w:t>
      </w:r>
    </w:p>
    <w:p w:rsidR="006E7388" w:rsidRPr="004E5D49" w:rsidRDefault="006E7388" w:rsidP="006E7388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年改會歷經20次會議研討，沒有共識、只有放話；雖然爭得軍人因職業特性不同，予以單獨設計，並無任何實質助益；政府刻意隱匿事實OECD國家年金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改革均未含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軍人在內，且皆給予較優渥待遇；現行報載方案均嚴重影響現退役人員士氣、募兵、青年報効軍旅及留營意願。</w:t>
      </w:r>
    </w:p>
    <w:p w:rsidR="006E7388" w:rsidRPr="004E5D49" w:rsidRDefault="006E7388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年金改革『全國分區座談會』及『國是大會』</w:t>
      </w:r>
      <w:proofErr w:type="gramStart"/>
      <w:r w:rsidRPr="004E5D49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軍人均未列入</w:t>
      </w:r>
      <w:proofErr w:type="gramEnd"/>
      <w:r w:rsidRPr="004E5D49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邀請；</w:t>
      </w:r>
      <w:r w:rsidRPr="004E5D49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美</w:t>
      </w:r>
      <w:proofErr w:type="gramStart"/>
      <w:r w:rsidRPr="004E5D49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其名謂之</w:t>
      </w:r>
      <w:proofErr w:type="gramEnd"/>
      <w:r w:rsidRPr="004E5D49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：「軍人年金制度單獨設計，另行召開會議」，實則用心已昭然若揭，區隔開「公教」採取分裂、各個擊破，以</w:t>
      </w:r>
      <w:proofErr w:type="gramStart"/>
      <w:r w:rsidRPr="004E5D49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達其預劃目的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。</w:t>
      </w:r>
    </w:p>
    <w:p w:rsidR="000B3B32" w:rsidRPr="004E5D49" w:rsidRDefault="000B3B32" w:rsidP="000B3B32">
      <w:pPr>
        <w:rPr>
          <w:sz w:val="32"/>
          <w:szCs w:val="32"/>
          <w:lang w:eastAsia="zh-TW"/>
        </w:rPr>
      </w:pPr>
    </w:p>
    <w:p w:rsidR="00904F2E" w:rsidRPr="004E5D49" w:rsidRDefault="000B3B32" w:rsidP="00904F2E">
      <w:pPr>
        <w:rPr>
          <w:rFonts w:ascii="標楷體" w:eastAsia="標楷體" w:hAnsi="標楷體"/>
          <w:b/>
          <w:color w:val="0000FF"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年金改革</w:t>
      </w:r>
      <w:r w:rsidR="00904F2E"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我們要質問的是：</w:t>
      </w:r>
    </w:p>
    <w:p w:rsidR="00904F2E" w:rsidRPr="004E5D49" w:rsidRDefault="00904F2E" w:rsidP="00904F2E">
      <w:pPr>
        <w:rPr>
          <w:rFonts w:ascii="標楷體" w:eastAsia="標楷體" w:hAnsi="標楷體"/>
          <w:b/>
          <w:color w:val="0000FF"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1、年金改革政府高層為何缺乏相對同理心？</w:t>
      </w:r>
    </w:p>
    <w:p w:rsidR="00904F2E" w:rsidRPr="004E5D49" w:rsidRDefault="00904F2E" w:rsidP="00904F2E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「共體時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艱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」為何目標指向只是已退休者為重點？國家財政困難，執政現職如總統、副總統、院長、部長、立委等高層高薪所得之特任官員，為何不見同理心，表示願意主動薪資折半，大家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一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起來苦民所苦？</w:t>
      </w:r>
    </w:p>
    <w:p w:rsidR="00904F2E" w:rsidRPr="004E5D49" w:rsidRDefault="00904F2E" w:rsidP="00904F2E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0B3B32" w:rsidRPr="004E5D49" w:rsidRDefault="00904F2E" w:rsidP="000B3B32">
      <w:pPr>
        <w:rPr>
          <w:rFonts w:ascii="標楷體" w:eastAsia="標楷體" w:hAnsi="標楷體"/>
          <w:b/>
          <w:color w:val="FF0000"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2、</w:t>
      </w:r>
      <w:r w:rsidR="000B3B32"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政府意圖違反</w:t>
      </w:r>
      <w:proofErr w:type="gramStart"/>
      <w:r w:rsidR="000B3B32"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不</w:t>
      </w:r>
      <w:proofErr w:type="gramEnd"/>
      <w:r w:rsidR="000B3B32"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溯既往、信賴保護原則，</w:t>
      </w:r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軍人主張還我權益</w:t>
      </w: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政府所謂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不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溯及既往，係為退休人員已領取退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俸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不予追回；但新法制定後，軍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公教含已退休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人員均適用新法。退休金為延遲之薪資給付，因政府溯及規定而減少每月所得，除過度侵害退休者之信賴保護與法安定性，亦涉及違憲爭議。</w:t>
      </w:r>
    </w:p>
    <w:p w:rsidR="000B3B32" w:rsidRPr="004E5D49" w:rsidRDefault="000B3B32" w:rsidP="000B3B32">
      <w:pPr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105年</w:t>
      </w:r>
      <w:proofErr w:type="gramStart"/>
      <w:r w:rsidRPr="004E5D49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三</w:t>
      </w:r>
      <w:proofErr w:type="gramEnd"/>
      <w:r w:rsidRPr="004E5D49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軍官校招生情況嚴重不足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；</w:t>
      </w:r>
      <w:r w:rsidRPr="004E5D49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6月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又</w:t>
      </w:r>
      <w:r w:rsidRPr="004E5D49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公布第二次甄選入學，缺額超過200人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；</w:t>
      </w:r>
      <w:r w:rsidRPr="004E5D49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其中缺額最多的是陸軍</w:t>
      </w:r>
      <w:proofErr w:type="gramStart"/>
      <w:r w:rsidRPr="004E5D49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官校達</w:t>
      </w:r>
      <w:proofErr w:type="gramEnd"/>
      <w:r w:rsidRPr="004E5D49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30%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、</w:t>
      </w:r>
      <w:r w:rsidRPr="004E5D49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空軍官校短少22%。國防部2016年度軍事學校正期班甄選入學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，</w:t>
      </w:r>
      <w:r w:rsidRPr="004E5D49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海軍官校招收136名學生，才</w:t>
      </w:r>
      <w:proofErr w:type="gramStart"/>
      <w:r w:rsidRPr="004E5D49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入伍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施</w:t>
      </w:r>
      <w:r w:rsidRPr="004E5D49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訓一個</w:t>
      </w:r>
      <w:proofErr w:type="gramEnd"/>
      <w:r w:rsidRPr="004E5D49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星期就有36人退訓。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究其因乃對</w:t>
      </w:r>
      <w:r w:rsidRPr="004E5D49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政府是否信守軍人退撫制度的承諾產生懷疑為重要因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素。</w:t>
      </w: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故</w:t>
      </w:r>
      <w:r w:rsidRPr="004E5D49">
        <w:rPr>
          <w:rFonts w:ascii="標楷體" w:eastAsia="標楷體" w:hAnsi="標楷體" w:cs="標楷體" w:hint="eastAsia"/>
          <w:b/>
          <w:color w:val="0000FF"/>
          <w:sz w:val="32"/>
          <w:szCs w:val="32"/>
          <w:lang w:eastAsia="zh-TW"/>
        </w:rPr>
        <w:t>任何</w:t>
      </w:r>
      <w:proofErr w:type="gramStart"/>
      <w:r w:rsidRPr="004E5D49">
        <w:rPr>
          <w:rFonts w:ascii="標楷體" w:eastAsia="標楷體" w:hAnsi="標楷體" w:cs="標楷體" w:hint="eastAsia"/>
          <w:b/>
          <w:color w:val="0000FF"/>
          <w:sz w:val="32"/>
          <w:szCs w:val="32"/>
          <w:lang w:eastAsia="zh-TW"/>
        </w:rPr>
        <w:t>改革均應兼顧</w:t>
      </w:r>
      <w:proofErr w:type="gramEnd"/>
      <w:r w:rsidRPr="004E5D49">
        <w:rPr>
          <w:rFonts w:ascii="標楷體" w:eastAsia="標楷體" w:hAnsi="標楷體" w:cs="標楷體" w:hint="eastAsia"/>
          <w:b/>
          <w:color w:val="0000FF"/>
          <w:sz w:val="32"/>
          <w:szCs w:val="32"/>
          <w:lang w:eastAsia="zh-TW"/>
        </w:rPr>
        <w:t>合情、合理、合法</w:t>
      </w:r>
      <w:proofErr w:type="gramStart"/>
      <w:r w:rsidRPr="004E5D49">
        <w:rPr>
          <w:rFonts w:ascii="標楷體" w:eastAsia="標楷體" w:hAnsi="標楷體" w:cs="標楷體" w:hint="eastAsia"/>
          <w:b/>
          <w:color w:val="0000FF"/>
          <w:sz w:val="32"/>
          <w:szCs w:val="32"/>
          <w:lang w:eastAsia="zh-TW"/>
        </w:rPr>
        <w:t>與合義之</w:t>
      </w:r>
      <w:proofErr w:type="gramEnd"/>
      <w:r w:rsidRPr="004E5D49">
        <w:rPr>
          <w:rFonts w:ascii="標楷體" w:eastAsia="標楷體" w:hAnsi="標楷體" w:cs="標楷體" w:hint="eastAsia"/>
          <w:b/>
          <w:color w:val="0000FF"/>
          <w:sz w:val="32"/>
          <w:szCs w:val="32"/>
          <w:lang w:eastAsia="zh-TW"/>
        </w:rPr>
        <w:t>原則；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如新法制定後，對軍職退休人員執意均適用新法；換言之，單方面違反破壞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不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溯既往、信賴保護原則；軍職人員無論現、退役則一致主張，政府亦應比照此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原則，先回溯軍人24小時待命執勤加班費，依修訂勞基法標準，每日扣除8小時，餘16小時加班，每小時133元計列，按軍旅服務年資發給，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再論溯及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事宜。</w:t>
      </w: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BE2A25" w:rsidRPr="004E5D49" w:rsidRDefault="00BE2A25" w:rsidP="00BE2A25">
      <w:pPr>
        <w:rPr>
          <w:rFonts w:ascii="標楷體" w:eastAsia="標楷體" w:hAnsi="標楷體"/>
          <w:b/>
          <w:color w:val="0000FF"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3、「替代率」內涵</w:t>
      </w:r>
      <w:proofErr w:type="gramStart"/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違法亂綱</w:t>
      </w:r>
      <w:proofErr w:type="gramEnd"/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，破壞國家穩定基石</w:t>
      </w:r>
    </w:p>
    <w:p w:rsidR="00BE2A25" w:rsidRPr="004E5D49" w:rsidRDefault="00BE2A25" w:rsidP="00BE2A25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「替代率」人事法規無此名詞存在？以75%逐年調降1%至60%，訂定依據為何？既然法規不存在，強而行之，根本是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違法亂綱蠻幹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作法。且無視服務年資長短、辛勤努力成效，一律齊頭以60%為基準，嚴重破壞及打擊軍公教國家這塊穩定基石存在的價值。</w:t>
      </w:r>
    </w:p>
    <w:p w:rsidR="00BE2A25" w:rsidRPr="004E5D49" w:rsidRDefault="00BE2A25" w:rsidP="00BE2A25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 xml:space="preserve"> </w:t>
      </w:r>
    </w:p>
    <w:p w:rsidR="00BE2A25" w:rsidRPr="004E5D49" w:rsidRDefault="00BE2A25" w:rsidP="00BE2A25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另欺瞞民眾說</w:t>
      </w:r>
      <w:r w:rsidRPr="004E5D49">
        <w:rPr>
          <w:rFonts w:ascii="標楷體" w:eastAsia="標楷體" w:hAnsi="標楷體"/>
          <w:b/>
          <w:color w:val="FF0000"/>
          <w:spacing w:val="5"/>
          <w:sz w:val="32"/>
          <w:szCs w:val="32"/>
          <w:lang w:eastAsia="zh-TW"/>
        </w:rPr>
        <w:t>OECD國家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的所得替代率平均值為52.9%；</w:t>
      </w:r>
      <w:r w:rsidRPr="004E5D49">
        <w:rPr>
          <w:rFonts w:ascii="標楷體" w:eastAsia="標楷體" w:hAnsi="標楷體" w:hint="eastAsia"/>
          <w:b/>
          <w:spacing w:val="5"/>
          <w:sz w:val="32"/>
          <w:szCs w:val="32"/>
          <w:lang w:eastAsia="zh-TW"/>
        </w:rPr>
        <w:t>妄言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60%~70%已屬不錯。以加拿大為例，退休金分為三層OAS（基礎年金）、CPP（社會保險）和職業退休金；OAS和CPP是定額制、CPP繳費時有天花板像我們的勞保一樣。退休金所得替代率的計算，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採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1年2%，工作26年，所得替代率就是52%；再加上OAS和CPP替代率都超過70%以上。而政府拿出OECD數據，可信嗎？</w:t>
      </w:r>
    </w:p>
    <w:p w:rsidR="00BE2A25" w:rsidRPr="004E5D49" w:rsidRDefault="00BE2A25" w:rsidP="00BE2A25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BE2A25" w:rsidRPr="004E5D49" w:rsidRDefault="00BE2A25" w:rsidP="00BE2A25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軍人職業群一次退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佔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75%、月退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俸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僅25%，人數甚少；若以服務28年退休上校軍職人員估算，其月退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俸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約8萬餘元，年金改革刪減18%優存利息，再調降替代率至60%，概減少退休月所得30%(2萬4千餘元)僅剩5萬餘元；中、少校則更低；又揚言最快5年啟動第二波改革，請問這個國家無外在威脅嗎？社會結構又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趨向少子化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，如何吸引青年投効？</w:t>
      </w:r>
    </w:p>
    <w:p w:rsidR="00BE2A25" w:rsidRPr="004E5D49" w:rsidRDefault="00BE2A25" w:rsidP="00BE2A25">
      <w:pPr>
        <w:rPr>
          <w:rFonts w:ascii="標楷體" w:eastAsia="標楷體" w:hAnsi="標楷體"/>
          <w:b/>
          <w:color w:val="0000FF"/>
          <w:sz w:val="32"/>
          <w:szCs w:val="32"/>
          <w:lang w:eastAsia="zh-TW"/>
        </w:rPr>
      </w:pPr>
    </w:p>
    <w:p w:rsidR="00BE2A25" w:rsidRPr="004E5D49" w:rsidRDefault="00BE2A25" w:rsidP="00BE2A25">
      <w:pPr>
        <w:rPr>
          <w:rFonts w:ascii="標楷體" w:eastAsia="標楷體" w:hAnsi="標楷體"/>
          <w:b/>
          <w:color w:val="0000FF"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4、退休</w:t>
      </w:r>
      <w:proofErr w:type="gramStart"/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採</w:t>
      </w:r>
      <w:proofErr w:type="gramEnd"/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剝奪性本</w:t>
      </w:r>
      <w:proofErr w:type="gramStart"/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俸</w:t>
      </w:r>
      <w:proofErr w:type="gramEnd"/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計算，無視法律事實</w:t>
      </w:r>
    </w:p>
    <w:p w:rsidR="00BE2A25" w:rsidRPr="004E5D49" w:rsidRDefault="00BE2A25" w:rsidP="00BE2A25">
      <w:pPr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依</w:t>
      </w:r>
      <w:r w:rsidRPr="004E5D4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現行人事法令(軍人待遇條例)與考績法(陸海空軍軍官士官考績條例、陸海空軍軍官士官考績</w:t>
      </w:r>
      <w:proofErr w:type="gramStart"/>
      <w:r w:rsidRPr="004E5D4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績</w:t>
      </w:r>
      <w:proofErr w:type="gramEnd"/>
      <w:r w:rsidRPr="004E5D4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等及獎金標準)規定，違法刪除主管職務加給、地域加給、考績獎金、年終工作獎金以及其他臨時加發薪金，不斷誤導民眾我國退休所得替代率偏高，妄言調降乃屬轉型正義之作為。</w:t>
      </w:r>
    </w:p>
    <w:p w:rsidR="00BE2A25" w:rsidRPr="004E5D49" w:rsidRDefault="00BE2A25" w:rsidP="00BE2A25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BE2A25" w:rsidRPr="004E5D49" w:rsidRDefault="00BE2A25" w:rsidP="00BE2A25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軍人現職每月薪資所得包括</w:t>
      </w:r>
      <w:r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本</w:t>
      </w:r>
      <w:proofErr w:type="gramStart"/>
      <w:r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俸</w:t>
      </w:r>
      <w:proofErr w:type="gramEnd"/>
      <w:r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、專業加給、志願役加給、主管職務加給及1/12年終工作獎金。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軍職薪資結構已明訂於「軍人待遇條例」等相關法令中，月退休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俸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是現職待遇所得折算比例之延遲給付，其內涵僅以「本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俸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」×2核算，顯然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罔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顧法律之事實。</w:t>
      </w:r>
    </w:p>
    <w:p w:rsidR="00BE2A25" w:rsidRPr="004E5D49" w:rsidRDefault="00BE2A25" w:rsidP="00BE2A25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BE2A25" w:rsidRPr="004E5D49" w:rsidRDefault="00BE2A25" w:rsidP="00BE2A25">
      <w:pPr>
        <w:rPr>
          <w:rFonts w:ascii="標楷體" w:eastAsia="標楷體" w:hAnsi="標楷體"/>
          <w:b/>
          <w:color w:val="0000FF"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5、</w:t>
      </w:r>
      <w:proofErr w:type="gramStart"/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預劃6年</w:t>
      </w:r>
      <w:proofErr w:type="gramEnd"/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停止18%給付涉及違法、違憲，</w:t>
      </w:r>
      <w:proofErr w:type="gramStart"/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罔</w:t>
      </w:r>
      <w:proofErr w:type="gramEnd"/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顧民法債權責任</w:t>
      </w:r>
    </w:p>
    <w:p w:rsidR="00BE2A25" w:rsidRPr="004E5D49" w:rsidRDefault="00D678DD" w:rsidP="00BE2A25">
      <w:pPr>
        <w:pStyle w:val="a7"/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執事</w:t>
      </w:r>
      <w:r w:rsidR="00BE2A25"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者一直</w:t>
      </w:r>
      <w:proofErr w:type="gramStart"/>
      <w:r w:rsidR="00BE2A25"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爰</w:t>
      </w:r>
      <w:proofErr w:type="gramEnd"/>
      <w:r w:rsidR="00BE2A25"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引大法官717號解釋，作為</w:t>
      </w:r>
      <w:r w:rsidR="00BE2A25"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誇大扭曲化的令箭；</w:t>
      </w:r>
      <w:proofErr w:type="gramStart"/>
      <w:r w:rsidR="00BE2A25"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企圖預劃將</w:t>
      </w:r>
      <w:proofErr w:type="gramEnd"/>
      <w:r w:rsidR="00BE2A25"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18%優存區分9%、6%、3%，每兩年調降一次，6年後歸零。</w:t>
      </w:r>
    </w:p>
    <w:p w:rsidR="00BE2A25" w:rsidRPr="004E5D49" w:rsidRDefault="00BE2A25" w:rsidP="00BE2A25">
      <w:pPr>
        <w:pStyle w:val="a7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BE2A25" w:rsidRPr="004E5D49" w:rsidRDefault="00BE2A25" w:rsidP="00BE2A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tLeast"/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依【陸海空軍軍官士官服役條例施行細則】第三十三條：「</w:t>
      </w:r>
      <w:r w:rsidRPr="004E5D49">
        <w:rPr>
          <w:rFonts w:ascii="標楷體" w:eastAsia="標楷體" w:hAnsi="標楷體" w:cs="細明體" w:hint="eastAsia"/>
          <w:b/>
          <w:color w:val="0000FF"/>
          <w:sz w:val="32"/>
          <w:szCs w:val="32"/>
          <w:lang w:eastAsia="zh-TW"/>
        </w:rPr>
        <w:t>退除給與中，本條例施行前之服役年資所核發之退伍金、勳獎章獎金、榮譽獎金及</w:t>
      </w:r>
      <w:proofErr w:type="gramStart"/>
      <w:r w:rsidRPr="004E5D49">
        <w:rPr>
          <w:rFonts w:ascii="標楷體" w:eastAsia="標楷體" w:hAnsi="標楷體" w:cs="細明體" w:hint="eastAsia"/>
          <w:b/>
          <w:color w:val="0000FF"/>
          <w:sz w:val="32"/>
          <w:szCs w:val="32"/>
          <w:lang w:eastAsia="zh-TW"/>
        </w:rPr>
        <w:t>眷</w:t>
      </w:r>
      <w:proofErr w:type="gramEnd"/>
      <w:r w:rsidRPr="004E5D49">
        <w:rPr>
          <w:rFonts w:ascii="標楷體" w:eastAsia="標楷體" w:hAnsi="標楷體" w:cs="細明體" w:hint="eastAsia"/>
          <w:b/>
          <w:color w:val="0000FF"/>
          <w:sz w:val="32"/>
          <w:szCs w:val="32"/>
          <w:lang w:eastAsia="zh-TW"/>
        </w:rPr>
        <w:t>補代金，自願儲存時，得由政府金融機關受理優惠儲存，其辦法由國防部會商財政部定之。」暨「陸海空軍退伍除役官兵退除給與及保險退伍給付優惠儲蓄存款辦法」第四條：</w:t>
      </w:r>
      <w:r w:rsidRPr="004E5D49">
        <w:rPr>
          <w:rFonts w:ascii="標楷體" w:eastAsia="標楷體" w:hAnsi="標楷體" w:cs="細明體" w:hint="eastAsia"/>
          <w:b/>
          <w:color w:val="FF0000"/>
          <w:sz w:val="32"/>
          <w:szCs w:val="32"/>
          <w:lang w:eastAsia="zh-TW"/>
        </w:rPr>
        <w:t>明</w:t>
      </w:r>
      <w:proofErr w:type="gramStart"/>
      <w:r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訂優儲</w:t>
      </w:r>
      <w:proofErr w:type="gramEnd"/>
      <w:r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18%規定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。</w:t>
      </w:r>
    </w:p>
    <w:p w:rsidR="00BE2A25" w:rsidRPr="004E5D49" w:rsidRDefault="00BE2A25" w:rsidP="00BE2A25">
      <w:pPr>
        <w:pStyle w:val="a7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BE2A25" w:rsidRPr="004E5D49" w:rsidRDefault="00BE2A25" w:rsidP="00BE2A25">
      <w:pPr>
        <w:pStyle w:val="a7"/>
        <w:rPr>
          <w:rFonts w:ascii="標楷體" w:eastAsia="標楷體" w:hAnsi="標楷體"/>
          <w:b/>
          <w:sz w:val="32"/>
          <w:szCs w:val="32"/>
          <w:lang w:eastAsia="zh-TW"/>
        </w:rPr>
      </w:pPr>
      <w:proofErr w:type="gramStart"/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優存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乃</w:t>
      </w:r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政府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早期</w:t>
      </w:r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依當時政</w:t>
      </w:r>
      <w:proofErr w:type="gramEnd"/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經局勢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制定，屬軍人退除給與的一部分非福利，故依法任何人都不能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刪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、不能砍，砍1%都不行，否則違法、違憲，這與公益無關，亦與大法官釋憲的717條(針對公教保險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與優儲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)無關，軍人的18%是依據法律給予的個人所得，不是非法所得，不得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逕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予終止給付。</w:t>
      </w:r>
    </w:p>
    <w:p w:rsidR="00BE2A25" w:rsidRPr="004E5D49" w:rsidRDefault="00BE2A25" w:rsidP="00BE2A25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0B3B32" w:rsidRPr="004E5D49" w:rsidRDefault="00BE2A25" w:rsidP="000B3B32">
      <w:pPr>
        <w:rPr>
          <w:rFonts w:ascii="標楷體" w:eastAsia="標楷體" w:hAnsi="標楷體"/>
          <w:b/>
          <w:color w:val="FF0000"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6</w:t>
      </w:r>
      <w:r w:rsidR="000B3B32"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、國防部</w:t>
      </w:r>
      <w:proofErr w:type="gramStart"/>
      <w:r w:rsidR="00C07D5A"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罔</w:t>
      </w:r>
      <w:r w:rsidR="000B3B32"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顧退</w:t>
      </w:r>
      <w:proofErr w:type="gramEnd"/>
      <w:r w:rsidR="000B3B32"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除袍澤權益，</w:t>
      </w:r>
      <w:proofErr w:type="gramStart"/>
      <w:r w:rsidR="000B3B32"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軍保改制</w:t>
      </w:r>
      <w:proofErr w:type="gramEnd"/>
      <w:r w:rsidR="000B3B32"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20年未建立年金制度，難辭其咎</w:t>
      </w: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軍職人員退撫制度自86年1月1日由「恩給制」改為「基金制」後，除需每月依現職本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俸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所得兩倍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提撥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，個人負擔35%、政府65%費用外；軍人保險所得亦不再享有18%優惠存款。</w:t>
      </w: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0B3B32" w:rsidRPr="004E5D49" w:rsidRDefault="000B3B32" w:rsidP="000B3B32">
      <w:pPr>
        <w:rPr>
          <w:rFonts w:ascii="標楷體" w:eastAsia="標楷體" w:hAnsi="標楷體"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新制實施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迄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105年12月31日已滿20年，依「陸海空軍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軍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士官服役條例」規定：「服務滿20年年資，依法可支領退休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俸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」。以少校軍官依法辦理退伍為例，查其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俸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額為12級、本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俸</w:t>
      </w:r>
      <w:proofErr w:type="gramEnd"/>
      <w:r w:rsidRPr="004E5D49">
        <w:rPr>
          <w:rFonts w:ascii="標楷體" w:eastAsia="標楷體" w:hAnsi="標楷體" w:hint="eastAsia"/>
          <w:b/>
          <w:color w:val="7030A0"/>
          <w:sz w:val="32"/>
          <w:szCs w:val="32"/>
          <w:lang w:eastAsia="zh-TW"/>
        </w:rPr>
        <w:t>3萬9425元；</w:t>
      </w:r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現役月所得(</w:t>
      </w:r>
      <w:r w:rsidRPr="004E5D49">
        <w:rPr>
          <w:rFonts w:ascii="標楷體" w:eastAsia="標楷體" w:hAnsi="標楷體" w:hint="eastAsia"/>
          <w:b/>
          <w:color w:val="7030A0"/>
          <w:sz w:val="32"/>
          <w:szCs w:val="32"/>
          <w:lang w:eastAsia="zh-TW"/>
        </w:rPr>
        <w:t>包括</w:t>
      </w:r>
      <w:r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本</w:t>
      </w:r>
      <w:proofErr w:type="gramStart"/>
      <w:r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俸</w:t>
      </w:r>
      <w:proofErr w:type="gramEnd"/>
      <w:r w:rsidRPr="004E5D4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、專業加給、志願役加給、主管職務加給及1/12年終工作獎金)，每月實得</w:t>
      </w:r>
      <w:r w:rsidRPr="004E5D49">
        <w:rPr>
          <w:rFonts w:ascii="標楷體" w:eastAsia="標楷體" w:hAnsi="標楷體" w:hint="eastAsia"/>
          <w:b/>
          <w:color w:val="C00000"/>
          <w:sz w:val="32"/>
          <w:szCs w:val="32"/>
          <w:lang w:eastAsia="zh-TW"/>
        </w:rPr>
        <w:t>8萬4559元。</w:t>
      </w: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純新制退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俸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計算為</w:t>
      </w:r>
      <w:r w:rsidRPr="004E5D49">
        <w:rPr>
          <w:rFonts w:ascii="標楷體" w:eastAsia="標楷體" w:hAnsi="標楷體" w:hint="eastAsia"/>
          <w:b/>
          <w:color w:val="7030A0"/>
          <w:sz w:val="32"/>
          <w:szCs w:val="32"/>
          <w:lang w:eastAsia="zh-TW"/>
        </w:rPr>
        <w:t>3萬1540元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【</w:t>
      </w:r>
      <w:r w:rsidRPr="004E5D49">
        <w:rPr>
          <w:rFonts w:ascii="標楷體" w:eastAsia="標楷體" w:hAnsi="標楷體" w:hint="eastAsia"/>
          <w:b/>
          <w:bCs/>
          <w:color w:val="FF0000"/>
          <w:sz w:val="32"/>
          <w:szCs w:val="32"/>
          <w:lang w:eastAsia="zh-TW"/>
        </w:rPr>
        <w:t>本俸加一倍×服現役每滿1年×2%為基數核發＝</w:t>
      </w:r>
      <w:r w:rsidRPr="004E5D49">
        <w:rPr>
          <w:rFonts w:ascii="標楷體" w:eastAsia="標楷體" w:hAnsi="標楷體" w:hint="eastAsia"/>
          <w:b/>
          <w:color w:val="7030A0"/>
          <w:sz w:val="32"/>
          <w:szCs w:val="32"/>
          <w:lang w:eastAsia="zh-TW"/>
        </w:rPr>
        <w:t>3萬9425元×2×40%】。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替代率(退休月所得/現役月所得)</w:t>
      </w:r>
      <w:r w:rsidRPr="004E5D49">
        <w:rPr>
          <w:rFonts w:ascii="標楷體" w:eastAsia="標楷體" w:hAnsi="標楷體" w:hint="eastAsia"/>
          <w:b/>
          <w:color w:val="7030A0"/>
          <w:sz w:val="32"/>
          <w:szCs w:val="32"/>
          <w:lang w:eastAsia="zh-TW"/>
        </w:rPr>
        <w:t>3萬1540元÷</w:t>
      </w:r>
      <w:r w:rsidRPr="004E5D49">
        <w:rPr>
          <w:rFonts w:ascii="標楷體" w:eastAsia="標楷體" w:hAnsi="標楷體" w:hint="eastAsia"/>
          <w:b/>
          <w:color w:val="C00000"/>
          <w:sz w:val="32"/>
          <w:szCs w:val="32"/>
          <w:lang w:eastAsia="zh-TW"/>
        </w:rPr>
        <w:t>8萬4559元＝37.30%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。</w:t>
      </w: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0B3B32" w:rsidRPr="004E5D49" w:rsidRDefault="000B3B32" w:rsidP="000B3B32">
      <w:pPr>
        <w:rPr>
          <w:rFonts w:ascii="標楷體" w:eastAsia="標楷體" w:hAnsi="標楷體"/>
          <w:b/>
          <w:color w:val="7030A0"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color w:val="7030A0"/>
          <w:sz w:val="32"/>
          <w:szCs w:val="32"/>
          <w:lang w:eastAsia="zh-TW"/>
        </w:rPr>
        <w:t>一位新制20年少校退後待遇連公教人員委任一職等3萬2160元都不</w:t>
      </w:r>
      <w:r w:rsidRPr="004E5D49">
        <w:rPr>
          <w:rFonts w:ascii="標楷體" w:eastAsia="標楷體" w:hAnsi="標楷體" w:hint="eastAsia"/>
          <w:b/>
          <w:color w:val="7030A0"/>
          <w:sz w:val="32"/>
          <w:szCs w:val="32"/>
          <w:lang w:eastAsia="zh-TW"/>
        </w:rPr>
        <w:lastRenderedPageBreak/>
        <w:t>如，替代率不足</w:t>
      </w:r>
      <w:proofErr w:type="gramStart"/>
      <w:r w:rsidRPr="004E5D49">
        <w:rPr>
          <w:rFonts w:ascii="標楷體" w:eastAsia="標楷體" w:hAnsi="標楷體" w:hint="eastAsia"/>
          <w:b/>
          <w:color w:val="7030A0"/>
          <w:sz w:val="32"/>
          <w:szCs w:val="32"/>
          <w:lang w:eastAsia="zh-TW"/>
        </w:rPr>
        <w:t>4成</w:t>
      </w:r>
      <w:proofErr w:type="gramEnd"/>
      <w:r w:rsidRPr="004E5D49">
        <w:rPr>
          <w:rFonts w:ascii="標楷體" w:eastAsia="標楷體" w:hAnsi="標楷體" w:hint="eastAsia"/>
          <w:b/>
          <w:color w:val="7030A0"/>
          <w:sz w:val="32"/>
          <w:szCs w:val="32"/>
          <w:lang w:eastAsia="zh-TW"/>
        </w:rPr>
        <w:t>，如何能吸引募兵來源？基金制迄今20年餘，已存在甚久體制皆漠視不理，又規劃拉高</w:t>
      </w:r>
      <w:proofErr w:type="gramStart"/>
      <w:r w:rsidRPr="004E5D49">
        <w:rPr>
          <w:rFonts w:ascii="標楷體" w:eastAsia="標楷體" w:hAnsi="標楷體" w:hint="eastAsia"/>
          <w:b/>
          <w:color w:val="7030A0"/>
          <w:sz w:val="32"/>
          <w:szCs w:val="32"/>
          <w:lang w:eastAsia="zh-TW"/>
        </w:rPr>
        <w:t>提撥</w:t>
      </w:r>
      <w:proofErr w:type="gramEnd"/>
      <w:r w:rsidRPr="004E5D49">
        <w:rPr>
          <w:rFonts w:ascii="標楷體" w:eastAsia="標楷體" w:hAnsi="標楷體" w:hint="eastAsia"/>
          <w:b/>
          <w:color w:val="7030A0"/>
          <w:sz w:val="32"/>
          <w:szCs w:val="32"/>
          <w:lang w:eastAsia="zh-TW"/>
        </w:rPr>
        <w:t>率至18%；若再扣除服役期間35%屬個人自繳費用所得(約1萬餘元)，則實質所得更低。</w:t>
      </w:r>
    </w:p>
    <w:p w:rsidR="000B3B32" w:rsidRPr="004E5D49" w:rsidRDefault="000B3B32" w:rsidP="000B3B32">
      <w:pPr>
        <w:rPr>
          <w:rFonts w:ascii="標楷體" w:eastAsia="標楷體" w:hAnsi="標楷體"/>
          <w:b/>
          <w:color w:val="7030A0"/>
          <w:sz w:val="32"/>
          <w:szCs w:val="32"/>
          <w:lang w:eastAsia="zh-TW"/>
        </w:rPr>
      </w:pPr>
    </w:p>
    <w:p w:rsidR="000B3B32" w:rsidRPr="004E5D49" w:rsidRDefault="000B3B32" w:rsidP="000B3B32">
      <w:pPr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另公教人員「公保老年給付規定」：凡服務滿20年齡(含)以上，可斟酌不設年齡限制或依年資辦理申領等方式，比照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公保能支領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0.75%~1.3%；勞保亦有1.55%給付率之年金；軍職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退休均尚付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闕如，</w:t>
      </w:r>
      <w:r w:rsidRPr="004E5D49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國防部站在業管照顧袍澤立場，實難推其責。</w:t>
      </w: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0B3B32" w:rsidRPr="004E5D49" w:rsidRDefault="007C76D8" w:rsidP="000B3B32">
      <w:pPr>
        <w:rPr>
          <w:rFonts w:ascii="標楷體" w:eastAsia="標楷體" w:hAnsi="標楷體"/>
          <w:b/>
          <w:color w:val="0000FF"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7</w:t>
      </w:r>
      <w:r w:rsidR="000B3B32"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、忽視軍人組織精簡與基金連動，政府未依法撥補、監管機制專業不足，肇致基金失衡</w:t>
      </w:r>
    </w:p>
    <w:p w:rsidR="000B3B32" w:rsidRPr="004E5D49" w:rsidRDefault="000B3B32" w:rsidP="000B3B32">
      <w:pPr>
        <w:pStyle w:val="HTML"/>
        <w:shd w:val="clear" w:color="auto" w:fill="FFFFFF"/>
        <w:spacing w:after="100" w:line="0" w:lineRule="atLeast"/>
        <w:ind w:left="-38"/>
        <w:jc w:val="both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國軍自</w:t>
      </w:r>
      <w:r w:rsidRPr="004E5D49"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86</w:t>
      </w:r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年起推動精實案，軍人組織結構從</w:t>
      </w:r>
      <w:r w:rsidRPr="004E5D49"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46</w:t>
      </w:r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萬減到</w:t>
      </w:r>
      <w:r w:rsidRPr="004E5D49"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21.5</w:t>
      </w:r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萬人。原應由國防預算編列支應的薪資，及繳納退撫基金的現役軍人，因精簡政策須大量離退，轉而向退撫基金支領退</w:t>
      </w:r>
      <w:proofErr w:type="gramStart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俸</w:t>
      </w:r>
      <w:proofErr w:type="gramEnd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造成缺口擴大，與其</w:t>
      </w:r>
      <w:proofErr w:type="gramStart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他職群基金</w:t>
      </w:r>
      <w:proofErr w:type="gramEnd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負債形成原因</w:t>
      </w:r>
      <w:proofErr w:type="gramStart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迥</w:t>
      </w:r>
      <w:proofErr w:type="gramEnd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異。</w:t>
      </w:r>
    </w:p>
    <w:p w:rsidR="000B3B32" w:rsidRPr="004E5D49" w:rsidRDefault="000B3B32" w:rsidP="000B3B32">
      <w:pPr>
        <w:pStyle w:val="HTML"/>
        <w:shd w:val="clear" w:color="auto" w:fill="FFFFFF"/>
        <w:tabs>
          <w:tab w:val="left" w:pos="322"/>
        </w:tabs>
        <w:spacing w:after="100" w:line="0" w:lineRule="atLeast"/>
        <w:ind w:left="-38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B3B32" w:rsidRPr="004E5D49" w:rsidRDefault="000B3B32" w:rsidP="000B3B32">
      <w:pPr>
        <w:pStyle w:val="HTML"/>
        <w:shd w:val="clear" w:color="auto" w:fill="FFFFFF"/>
        <w:tabs>
          <w:tab w:val="left" w:pos="322"/>
        </w:tabs>
        <w:spacing w:after="100" w:line="0" w:lineRule="atLeast"/>
        <w:ind w:left="-38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4E5D49">
        <w:rPr>
          <w:rFonts w:ascii="標楷體" w:eastAsia="標楷體" w:hAnsi="標楷體" w:hint="eastAsia"/>
          <w:b/>
          <w:color w:val="000000"/>
          <w:sz w:val="32"/>
          <w:szCs w:val="32"/>
        </w:rPr>
        <w:t>軍隊裁員及基金運作績效</w:t>
      </w:r>
      <w:proofErr w:type="gramStart"/>
      <w:r w:rsidRPr="004E5D49">
        <w:rPr>
          <w:rFonts w:ascii="標楷體" w:eastAsia="標楷體" w:hAnsi="標楷體" w:hint="eastAsia"/>
          <w:b/>
          <w:color w:val="000000"/>
          <w:sz w:val="32"/>
          <w:szCs w:val="32"/>
        </w:rPr>
        <w:t>不</w:t>
      </w:r>
      <w:proofErr w:type="gramEnd"/>
      <w:r w:rsidRPr="004E5D49">
        <w:rPr>
          <w:rFonts w:ascii="標楷體" w:eastAsia="標楷體" w:hAnsi="標楷體" w:hint="eastAsia"/>
          <w:b/>
          <w:color w:val="000000"/>
          <w:sz w:val="32"/>
          <w:szCs w:val="32"/>
        </w:rPr>
        <w:t>彰，</w:t>
      </w:r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軍職退撫基金缺口迄今已達</w:t>
      </w:r>
      <w:r w:rsidRPr="004E5D49"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149</w:t>
      </w:r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億元、</w:t>
      </w:r>
      <w:proofErr w:type="gramStart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軍保基金</w:t>
      </w:r>
      <w:proofErr w:type="gramEnd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亦有411億餘元，此乃</w:t>
      </w:r>
      <w:r w:rsidRPr="004E5D49">
        <w:rPr>
          <w:rFonts w:ascii="標楷體" w:eastAsia="標楷體" w:hAnsi="標楷體" w:hint="eastAsia"/>
          <w:b/>
          <w:color w:val="000000"/>
          <w:sz w:val="32"/>
          <w:szCs w:val="32"/>
        </w:rPr>
        <w:t>政府身為雇主應負之責任，轉由退伍軍人承擔，</w:t>
      </w:r>
      <w:proofErr w:type="gramStart"/>
      <w:r w:rsidRPr="004E5D49">
        <w:rPr>
          <w:rFonts w:ascii="標楷體" w:eastAsia="標楷體" w:hAnsi="標楷體" w:hint="eastAsia"/>
          <w:b/>
          <w:color w:val="000000"/>
          <w:sz w:val="32"/>
          <w:szCs w:val="32"/>
        </w:rPr>
        <w:t>於情於理</w:t>
      </w:r>
      <w:proofErr w:type="gramEnd"/>
      <w:r w:rsidRPr="004E5D49">
        <w:rPr>
          <w:rFonts w:ascii="標楷體" w:eastAsia="標楷體" w:hAnsi="標楷體" w:hint="eastAsia"/>
          <w:b/>
          <w:color w:val="000000"/>
          <w:sz w:val="32"/>
          <w:szCs w:val="32"/>
        </w:rPr>
        <w:t>不合。</w:t>
      </w:r>
    </w:p>
    <w:p w:rsidR="000B3B32" w:rsidRPr="004E5D49" w:rsidRDefault="000B3B32" w:rsidP="000B3B32">
      <w:pPr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</w:p>
    <w:p w:rsidR="000B3B32" w:rsidRPr="004E5D49" w:rsidRDefault="000B3B32" w:rsidP="000B3B32">
      <w:pPr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proofErr w:type="gramStart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鑑於短役期</w:t>
      </w:r>
      <w:proofErr w:type="gramEnd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軍人繳費短、一次提領、流動快速，嚴重侵蝕保險與退撫基金的本金，基金監理機制、營運績效，若</w:t>
      </w:r>
      <w:proofErr w:type="gramStart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不</w:t>
      </w:r>
      <w:proofErr w:type="gramEnd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儘速予以改善，雖</w:t>
      </w:r>
      <w:proofErr w:type="gramStart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採</w:t>
      </w:r>
      <w:proofErr w:type="gramEnd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提高費率至18%(多繳)、延後支領(</w:t>
      </w:r>
      <w:proofErr w:type="gramStart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晚領</w:t>
      </w:r>
      <w:proofErr w:type="gramEnd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)、減少實質支領所得(少領)等方式，亦屬治標不治本措施，暫時延緩破產時程，無法根本解決實質問題；亟宜</w:t>
      </w:r>
      <w:r w:rsidRPr="004E5D49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重新檢討軍職基金監理機制，收回基金自行管理，委以專業執行，提升整體營運績效，</w:t>
      </w:r>
      <w:proofErr w:type="gramStart"/>
      <w:r w:rsidRPr="004E5D49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俾</w:t>
      </w:r>
      <w:proofErr w:type="gramEnd"/>
      <w:r w:rsidRPr="004E5D49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維基金永續發展實需。</w:t>
      </w:r>
    </w:p>
    <w:p w:rsidR="000B3B32" w:rsidRPr="004E5D49" w:rsidRDefault="000B3B32" w:rsidP="000B3B32">
      <w:pPr>
        <w:rPr>
          <w:rFonts w:ascii="標楷體" w:eastAsia="標楷體" w:hAnsi="標楷體"/>
          <w:b/>
          <w:color w:val="FF0000"/>
          <w:sz w:val="32"/>
          <w:szCs w:val="32"/>
          <w:lang w:eastAsia="zh-TW"/>
        </w:rPr>
      </w:pPr>
    </w:p>
    <w:p w:rsidR="000B3B32" w:rsidRPr="004E5D49" w:rsidRDefault="007C76D8" w:rsidP="000B3B32">
      <w:pPr>
        <w:rPr>
          <w:rFonts w:ascii="標楷體" w:eastAsia="標楷體" w:hAnsi="標楷體"/>
          <w:b/>
          <w:color w:val="0000FF"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8</w:t>
      </w:r>
      <w:r w:rsidR="000B3B32"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、軍人退後就業應予法制化，徹底解決面對</w:t>
      </w:r>
      <w:proofErr w:type="gramStart"/>
      <w:r w:rsidR="000B3B32"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不</w:t>
      </w:r>
      <w:proofErr w:type="gramEnd"/>
      <w:r w:rsidR="000B3B32"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友善之窘境</w:t>
      </w:r>
    </w:p>
    <w:p w:rsidR="007C76D8" w:rsidRPr="004E5D49" w:rsidRDefault="000B3B32" w:rsidP="000B3B32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 w:cs="??"/>
          <w:b/>
          <w:color w:val="000000"/>
          <w:sz w:val="32"/>
          <w:szCs w:val="32"/>
          <w:lang w:eastAsia="zh-TW"/>
        </w:rPr>
      </w:pPr>
      <w:r w:rsidRPr="004E5D49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軍人因工作性質特殊</w:t>
      </w:r>
      <w:r w:rsidRPr="004E5D49">
        <w:rPr>
          <w:rFonts w:ascii="標楷體" w:eastAsia="標楷體" w:hAnsi="標楷體" w:cs="??" w:hint="eastAsia"/>
          <w:b/>
          <w:color w:val="000000"/>
          <w:sz w:val="32"/>
          <w:szCs w:val="32"/>
          <w:lang w:eastAsia="zh-TW"/>
        </w:rPr>
        <w:t>，世界各國為保持部隊人力精壯，都定有各階服役年齡限制，我國亦同。然基於國情不同、國力不同，必須考慮適足之配套措施，讓現役軍人無後顧之憂，全心</w:t>
      </w:r>
      <w:proofErr w:type="gramStart"/>
      <w:r w:rsidRPr="004E5D49">
        <w:rPr>
          <w:rFonts w:ascii="標楷體" w:eastAsia="標楷體" w:hAnsi="標楷體" w:cs="??" w:hint="eastAsia"/>
          <w:b/>
          <w:color w:val="000000"/>
          <w:sz w:val="32"/>
          <w:szCs w:val="32"/>
          <w:lang w:eastAsia="zh-TW"/>
        </w:rPr>
        <w:t>投入戰訓</w:t>
      </w:r>
      <w:proofErr w:type="gramEnd"/>
      <w:r w:rsidRPr="004E5D49">
        <w:rPr>
          <w:rFonts w:ascii="標楷體" w:eastAsia="標楷體" w:hAnsi="標楷體" w:cs="??" w:hint="eastAsia"/>
          <w:b/>
          <w:color w:val="000000"/>
          <w:sz w:val="32"/>
          <w:szCs w:val="32"/>
          <w:lang w:eastAsia="zh-TW"/>
        </w:rPr>
        <w:t>；另一方面又要能吸引優質人才樂於從軍，方能確保兵源</w:t>
      </w:r>
      <w:proofErr w:type="gramStart"/>
      <w:r w:rsidRPr="004E5D49">
        <w:rPr>
          <w:rFonts w:ascii="標楷體" w:eastAsia="標楷體" w:hAnsi="標楷體" w:cs="??" w:hint="eastAsia"/>
          <w:b/>
          <w:color w:val="000000"/>
          <w:sz w:val="32"/>
          <w:szCs w:val="32"/>
          <w:lang w:eastAsia="zh-TW"/>
        </w:rPr>
        <w:t>不</w:t>
      </w:r>
      <w:proofErr w:type="gramEnd"/>
      <w:r w:rsidRPr="004E5D49">
        <w:rPr>
          <w:rFonts w:ascii="標楷體" w:eastAsia="標楷體" w:hAnsi="標楷體" w:cs="??" w:hint="eastAsia"/>
          <w:b/>
          <w:color w:val="000000"/>
          <w:sz w:val="32"/>
          <w:szCs w:val="32"/>
          <w:lang w:eastAsia="zh-TW"/>
        </w:rPr>
        <w:t>墜，維持部隊戰力精壯。</w:t>
      </w:r>
    </w:p>
    <w:p w:rsidR="007C76D8" w:rsidRPr="004E5D49" w:rsidRDefault="007C76D8" w:rsidP="000B3B32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 w:cs="Times New Roman"/>
          <w:b/>
          <w:color w:val="000000"/>
          <w:sz w:val="32"/>
          <w:szCs w:val="32"/>
          <w:lang w:eastAsia="zh-TW"/>
        </w:rPr>
      </w:pPr>
    </w:p>
    <w:p w:rsidR="000B3B32" w:rsidRPr="004E5D49" w:rsidRDefault="000B3B32" w:rsidP="000B3B32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 w:cs="Times New Roman"/>
          <w:b/>
          <w:color w:val="000000"/>
          <w:sz w:val="32"/>
          <w:szCs w:val="32"/>
          <w:lang w:eastAsia="zh-TW"/>
        </w:rPr>
      </w:pPr>
      <w:r w:rsidRPr="004E5D49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lastRenderedPageBreak/>
        <w:t>對正值中壯年必須依法退伍的軍人，以目前社會職場生態</w:t>
      </w:r>
      <w:proofErr w:type="gramStart"/>
      <w:r w:rsidRPr="004E5D49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甚難謀得</w:t>
      </w:r>
      <w:proofErr w:type="gramEnd"/>
      <w:r w:rsidRPr="004E5D49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適當工作，更遑論合理的收入。復歸社會後面臨失業，家庭經濟頓失依靠，恐將衝擊社會安全網。軍官平均退伍年齡</w:t>
      </w:r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，</w:t>
      </w:r>
      <w:r w:rsidRPr="004E5D49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少校超過</w:t>
      </w:r>
      <w:r w:rsidRPr="004E5D49">
        <w:rPr>
          <w:rFonts w:ascii="標楷體" w:eastAsia="標楷體" w:hAnsi="標楷體" w:cs="Times New Roman"/>
          <w:b/>
          <w:color w:val="000000"/>
          <w:sz w:val="32"/>
          <w:szCs w:val="32"/>
          <w:lang w:eastAsia="zh-TW"/>
        </w:rPr>
        <w:t>43</w:t>
      </w:r>
      <w:r w:rsidRPr="004E5D49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歲、上校達</w:t>
      </w:r>
      <w:r w:rsidRPr="004E5D49">
        <w:rPr>
          <w:rFonts w:ascii="標楷體" w:eastAsia="標楷體" w:hAnsi="標楷體" w:cs="Times New Roman"/>
          <w:b/>
          <w:color w:val="000000"/>
          <w:sz w:val="32"/>
          <w:szCs w:val="32"/>
          <w:lang w:eastAsia="zh-TW"/>
        </w:rPr>
        <w:t>49</w:t>
      </w:r>
      <w:r w:rsidRPr="004E5D49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歲，此一階段在體力上雖已呈衰退，但經驗</w:t>
      </w:r>
      <w:proofErr w:type="gramStart"/>
      <w:r w:rsidRPr="004E5D49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技術均屬成熟</w:t>
      </w:r>
      <w:proofErr w:type="gramEnd"/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階段</w:t>
      </w:r>
      <w:r w:rsidRPr="004E5D49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，此一人力資源</w:t>
      </w:r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宜</w:t>
      </w:r>
      <w:r w:rsidRPr="004E5D49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應有適當管道，協助其再就業，方不致</w:t>
      </w:r>
      <w:r w:rsidRPr="004E5D4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形成人力</w:t>
      </w:r>
      <w:r w:rsidRPr="004E5D49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浪費。</w:t>
      </w:r>
    </w:p>
    <w:p w:rsidR="000B3B32" w:rsidRPr="004E5D49" w:rsidRDefault="000B3B32" w:rsidP="000B3B32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</w:p>
    <w:p w:rsidR="000B3B32" w:rsidRPr="004E5D49" w:rsidRDefault="000B3B32" w:rsidP="000B3B32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世界各國為鼓勵青年從軍，多訂有獎勵就學、獎勵就業等輔導措施，相對於我國僅有聊備一格的規定，又受所謂肥貓、旋轉門、薪資上限等條款限制，都直接或間接影響國軍退伍人力的運用。「</w:t>
      </w:r>
      <w:proofErr w:type="gramStart"/>
      <w:r w:rsidRPr="004E5D49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少子化</w:t>
      </w:r>
      <w:proofErr w:type="gramEnd"/>
      <w:r w:rsidRPr="004E5D49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、老年化」既是未來人口變化的主因，同樣影響國軍戰力能否接續的課題，軍人人力的規劃，鼓勵二度就業，繼續提供生產力，等於降低「</w:t>
      </w:r>
      <w:proofErr w:type="gramStart"/>
      <w:r w:rsidRPr="004E5D49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少子化</w:t>
      </w:r>
      <w:proofErr w:type="gramEnd"/>
      <w:r w:rsidRPr="004E5D49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」及「世代剝奪」問題。有效率的人力運用才是提昇社會競爭力的考量；對於軍人年金改革，考慮延長各階服役年限，只能解決短暫的部分問題，站在整體的國防立場，必須有更適足的配套措施，方能解決現存問題。</w:t>
      </w: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0B3B32" w:rsidRPr="004E5D49" w:rsidRDefault="000B3B32" w:rsidP="000B3B32">
      <w:pPr>
        <w:rPr>
          <w:rFonts w:ascii="標楷體" w:eastAsia="標楷體" w:hAnsi="標楷體" w:cs="Times New Roman"/>
          <w:b/>
          <w:color w:val="000000" w:themeColor="text1"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是以應儘速</w:t>
      </w:r>
      <w:r w:rsidRPr="004E5D4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TW"/>
        </w:rPr>
        <w:t>恢復軍人國防特考</w:t>
      </w:r>
      <w:r w:rsidRPr="004E5D49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，以利取得任用資格轉業；</w:t>
      </w:r>
      <w:r w:rsidRPr="004E5D4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TW"/>
        </w:rPr>
        <w:t>在役期屆滿或軍職發展</w:t>
      </w:r>
      <w:proofErr w:type="gramStart"/>
      <w:r w:rsidRPr="004E5D4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TW"/>
        </w:rPr>
        <w:t>受限離退後</w:t>
      </w:r>
      <w:proofErr w:type="gramEnd"/>
      <w:r w:rsidRPr="004E5D4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TW"/>
        </w:rPr>
        <w:t>，可比照高普考任用資格任用，轉入文官</w:t>
      </w:r>
      <w:proofErr w:type="gramStart"/>
      <w:r w:rsidRPr="004E5D4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TW"/>
        </w:rPr>
        <w:t>體系續服公職</w:t>
      </w:r>
      <w:proofErr w:type="gramEnd"/>
      <w:r w:rsidRPr="004E5D4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TW"/>
        </w:rPr>
        <w:t>；同時修法</w:t>
      </w:r>
      <w:r w:rsidRPr="004E5D49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增訂列企業任用退伍軍人相關條文，律定企業必須任用之比例，可享有租稅獎勵優惠；未達任用一定比例者，增加其租稅相關獎勵與罰則，</w:t>
      </w:r>
      <w:proofErr w:type="gramStart"/>
      <w:r w:rsidRPr="004E5D49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俾</w:t>
      </w:r>
      <w:proofErr w:type="gramEnd"/>
      <w:r w:rsidRPr="004E5D49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落實人力轉用。</w:t>
      </w:r>
    </w:p>
    <w:p w:rsidR="000B3B32" w:rsidRPr="004E5D49" w:rsidRDefault="000B3B32" w:rsidP="000B3B32">
      <w:pPr>
        <w:rPr>
          <w:rFonts w:ascii="標楷體" w:eastAsia="標楷體" w:hAnsi="標楷體"/>
          <w:b/>
          <w:color w:val="0000FF"/>
          <w:sz w:val="32"/>
          <w:szCs w:val="32"/>
          <w:lang w:eastAsia="zh-TW"/>
        </w:rPr>
      </w:pPr>
    </w:p>
    <w:p w:rsidR="000B3B32" w:rsidRPr="004E5D49" w:rsidRDefault="007C76D8" w:rsidP="000B3B32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/>
          <w:b/>
          <w:color w:val="0000FF"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9</w:t>
      </w:r>
      <w:r w:rsidR="000B3B32"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、調降遺</w:t>
      </w:r>
      <w:proofErr w:type="gramStart"/>
      <w:r w:rsidR="000B3B32"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眷</w:t>
      </w:r>
      <w:proofErr w:type="gramEnd"/>
      <w:r w:rsidR="000B3B32"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撫慰金為1/3，</w:t>
      </w:r>
      <w:proofErr w:type="gramStart"/>
      <w:r w:rsidR="000B3B32"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衊</w:t>
      </w:r>
      <w:proofErr w:type="gramEnd"/>
      <w:r w:rsidR="000B3B32" w:rsidRPr="004E5D49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視軍眷長年辛勞付出與貢獻</w:t>
      </w:r>
    </w:p>
    <w:p w:rsidR="000B3B32" w:rsidRPr="004E5D49" w:rsidRDefault="000B3B32" w:rsidP="000B3B32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依法</w:t>
      </w:r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原退休軍公教過世，配偶可支領月撫慰金為月退金的1/2，</w:t>
      </w:r>
      <w:proofErr w:type="gramStart"/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起支年齡</w:t>
      </w:r>
      <w:proofErr w:type="gramEnd"/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55歲，且退休生效時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須</w:t>
      </w:r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具2年婚姻關係；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年改會規劃</w:t>
      </w:r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未來改革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方案，</w:t>
      </w:r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修正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支領</w:t>
      </w:r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遺屬年金，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須於</w:t>
      </w:r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法案公布後一年後亡故者，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同時</w:t>
      </w:r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降低遺屬年金給付標準，縮水為月退休金1/3。遺族請領條件包括配偶請領年齡延長為65歲；且退休生效時需具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有</w:t>
      </w:r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15年婚姻關係，大幅限縮配偶領取額度，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嚴重</w:t>
      </w:r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衝擊軍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人遺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眷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權益</w:t>
      </w:r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。</w:t>
      </w:r>
    </w:p>
    <w:p w:rsidR="000B3B32" w:rsidRPr="004E5D49" w:rsidRDefault="000B3B32" w:rsidP="000B3B32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軍人因職業特性不同，必須24小時待命執行戰備，既使婚後絕大多數時間皆是聚少離多，軍人家庭支前安後都落在配偶(軍眷)一肩承擔，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甚至於遇到重大事故及生育時，無一不是獨立自行解決，完全無法指望配偶能及時予以支援；一旦軍人配偶發生意外、傷殘、死亡等，則其家庭生計、孩子教育負擔、公婆長輩照顧都落在軍人遺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眷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身上，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悉靠其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堅忍卓絕、苦心戮力去支撐，操持處理一切事務。</w:t>
      </w: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基上，世界各國政府莫不立法從優對待，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善盡照撫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之責，理由無他，因有軍眷的安後支持，身為軍人者，才能無憂無慮地為國盡忠効力或犧牲生命。如今政府完全不在乎、甚至於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衊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視軍眷的劬勞，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預劃刪減</w:t>
      </w:r>
      <w:proofErr w:type="gramEnd"/>
      <w:r w:rsidRPr="004E5D49">
        <w:rPr>
          <w:rFonts w:ascii="標楷體" w:eastAsia="標楷體" w:hAnsi="標楷體"/>
          <w:b/>
          <w:sz w:val="32"/>
          <w:szCs w:val="32"/>
          <w:lang w:eastAsia="zh-TW"/>
        </w:rPr>
        <w:t>月撫慰金</w:t>
      </w: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為1/3，不僅傷及軍人保國衛民的意願，更嚴重的是未來青年人也不會將軍旅視為志業，肇生國防後繼無人開天窗，執政者對此禍國殃民的政策，能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不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慎思嗎？</w:t>
      </w:r>
    </w:p>
    <w:p w:rsidR="000B3B32" w:rsidRPr="004E5D49" w:rsidRDefault="000B3B32" w:rsidP="000B3B32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7C76D8" w:rsidRPr="004E5D49" w:rsidRDefault="007C76D8" w:rsidP="007C76D8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綜上，全世界未曾見過一個改革的方案決策過程，是透過拒馬、鐵絲網、刮刀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層層疊疊圍護下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，去傾聽人民的聲音，媒體在其完全掌控下，操弄宣揚所謂其自我認知的程序；這是溝通？這是共識嗎？</w:t>
      </w:r>
    </w:p>
    <w:p w:rsidR="007C76D8" w:rsidRPr="004E5D49" w:rsidRDefault="007C76D8" w:rsidP="007C76D8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7C76D8" w:rsidRPr="004E5D49" w:rsidRDefault="007C76D8" w:rsidP="007C76D8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對年金改革的導向與心態，皆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採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齊頭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式的逆算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模式，妄圖重新作資源『分配』，根本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不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考量職業特性差異，亦完全無視當事人投入公職年資、付出辛勞及努力於工作表現的成就與價值，將年限</w:t>
      </w:r>
      <w:proofErr w:type="gramStart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>長短皆取一致</w:t>
      </w:r>
      <w:proofErr w:type="gramEnd"/>
      <w:r w:rsidRPr="004E5D49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之替代率，此種荒謬改革方式，將使軍公教人員放棄競爭向上，因不論工作的長短、努力的結果最終都是一樣，不但摧毀軍公教這塊基石穩定的力量，更嚴重危及國家整體安全。 </w:t>
      </w:r>
    </w:p>
    <w:p w:rsidR="007C76D8" w:rsidRDefault="007C76D8" w:rsidP="007C76D8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51264C" w:rsidRDefault="0051264C" w:rsidP="00FB4DC5">
      <w:pPr>
        <w:rPr>
          <w:rFonts w:ascii="標楷體" w:eastAsia="標楷體" w:hAnsi="標楷體" w:hint="eastAsia"/>
          <w:b/>
          <w:sz w:val="32"/>
          <w:szCs w:val="32"/>
          <w:lang w:eastAsia="zh-TW"/>
        </w:rPr>
      </w:pPr>
    </w:p>
    <w:p w:rsidR="00CA626B" w:rsidRDefault="00CA626B" w:rsidP="00FB4DC5">
      <w:pPr>
        <w:rPr>
          <w:rFonts w:ascii="標楷體" w:eastAsia="標楷體" w:hAnsi="標楷體" w:hint="eastAsia"/>
          <w:b/>
          <w:sz w:val="32"/>
          <w:szCs w:val="32"/>
          <w:lang w:eastAsia="zh-TW"/>
        </w:rPr>
      </w:pPr>
    </w:p>
    <w:p w:rsidR="00CA626B" w:rsidRPr="00CA626B" w:rsidRDefault="00CA626B" w:rsidP="00CA626B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CA626B">
        <w:rPr>
          <w:rFonts w:ascii="標楷體" w:eastAsia="標楷體" w:hAnsi="標楷體" w:hint="eastAsia"/>
          <w:b/>
          <w:sz w:val="32"/>
          <w:szCs w:val="32"/>
          <w:lang w:eastAsia="zh-TW"/>
        </w:rPr>
        <w:t>發稿單位/新聞聯絡人/聯絡電話：</w:t>
      </w:r>
    </w:p>
    <w:p w:rsidR="00CA626B" w:rsidRPr="00CA626B" w:rsidRDefault="00CA626B" w:rsidP="00CA626B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CA626B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聯盟軍系指揮官、社團法人退伍軍人協會副理事長 吳其樑0937850817 </w:t>
      </w:r>
    </w:p>
    <w:p w:rsidR="00CA626B" w:rsidRPr="00CA626B" w:rsidRDefault="00CA626B" w:rsidP="00CA626B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CA626B">
        <w:rPr>
          <w:rFonts w:ascii="標楷體" w:eastAsia="標楷體" w:hAnsi="標楷體" w:hint="eastAsia"/>
          <w:b/>
          <w:sz w:val="32"/>
          <w:szCs w:val="32"/>
          <w:lang w:eastAsia="zh-TW"/>
        </w:rPr>
        <w:t>聯盟軍系發言人、陸官校校友總會副會長  吳斯懷 0952 703626</w:t>
      </w:r>
    </w:p>
    <w:p w:rsidR="00CA626B" w:rsidRPr="00CA626B" w:rsidRDefault="00CA626B" w:rsidP="00CA626B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CA626B">
        <w:rPr>
          <w:rFonts w:ascii="標楷體" w:eastAsia="標楷體" w:hAnsi="標楷體" w:hint="eastAsia"/>
          <w:b/>
          <w:sz w:val="32"/>
          <w:szCs w:val="32"/>
          <w:lang w:eastAsia="zh-TW"/>
        </w:rPr>
        <w:t>聯盟召集人、全國教育產業總工會理事長 黃耀南0953 039475</w:t>
      </w:r>
    </w:p>
    <w:p w:rsidR="00CA626B" w:rsidRPr="00CA626B" w:rsidRDefault="00CA626B" w:rsidP="00CA626B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CA626B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聯盟副召集人、全國公務人員協會理事長 </w:t>
      </w:r>
      <w:proofErr w:type="gramStart"/>
      <w:r w:rsidRPr="00CA626B">
        <w:rPr>
          <w:rFonts w:ascii="標楷體" w:eastAsia="標楷體" w:hAnsi="標楷體" w:hint="eastAsia"/>
          <w:b/>
          <w:sz w:val="32"/>
          <w:szCs w:val="32"/>
          <w:lang w:eastAsia="zh-TW"/>
        </w:rPr>
        <w:t>李來希</w:t>
      </w:r>
      <w:proofErr w:type="gramEnd"/>
      <w:r w:rsidRPr="00CA626B">
        <w:rPr>
          <w:rFonts w:ascii="標楷體" w:eastAsia="標楷體" w:hAnsi="標楷體" w:hint="eastAsia"/>
          <w:b/>
          <w:sz w:val="32"/>
          <w:szCs w:val="32"/>
          <w:lang w:eastAsia="zh-TW"/>
        </w:rPr>
        <w:t>0910 234501</w:t>
      </w:r>
    </w:p>
    <w:p w:rsidR="00CA626B" w:rsidRPr="00CA626B" w:rsidRDefault="00CA626B" w:rsidP="00CA626B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CA626B">
        <w:rPr>
          <w:rFonts w:ascii="標楷體" w:eastAsia="標楷體" w:hAnsi="標楷體" w:hint="eastAsia"/>
          <w:b/>
          <w:sz w:val="32"/>
          <w:szCs w:val="32"/>
          <w:lang w:eastAsia="zh-TW"/>
        </w:rPr>
        <w:t>聯盟發言人、全國教育產業總工會副理事長 彭如玉0952 461367</w:t>
      </w:r>
    </w:p>
    <w:p w:rsidR="00CA626B" w:rsidRPr="00CA626B" w:rsidRDefault="00CA626B" w:rsidP="00CA626B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CA626B">
        <w:rPr>
          <w:rFonts w:ascii="標楷體" w:eastAsia="標楷體" w:hAnsi="標楷體" w:hint="eastAsia"/>
          <w:b/>
          <w:sz w:val="32"/>
          <w:szCs w:val="32"/>
          <w:lang w:eastAsia="zh-TW"/>
        </w:rPr>
        <w:t>聯盟副召集人、中華郵政工會理事長 鄭光明0933 154899</w:t>
      </w:r>
    </w:p>
    <w:p w:rsidR="00CA626B" w:rsidRPr="00CA626B" w:rsidRDefault="00CA626B" w:rsidP="00FB4DC5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sectPr w:rsidR="00CA626B" w:rsidRPr="00CA626B" w:rsidSect="004E5D4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BC" w:rsidRDefault="00D92BBC" w:rsidP="0051264C">
      <w:r>
        <w:separator/>
      </w:r>
    </w:p>
  </w:endnote>
  <w:endnote w:type="continuationSeparator" w:id="0">
    <w:p w:rsidR="00D92BBC" w:rsidRDefault="00D92BBC" w:rsidP="0051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BC" w:rsidRDefault="00D92BBC" w:rsidP="0051264C">
      <w:r>
        <w:separator/>
      </w:r>
    </w:p>
  </w:footnote>
  <w:footnote w:type="continuationSeparator" w:id="0">
    <w:p w:rsidR="00D92BBC" w:rsidRDefault="00D92BBC" w:rsidP="00512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DC5"/>
    <w:rsid w:val="000B3B32"/>
    <w:rsid w:val="000B77F6"/>
    <w:rsid w:val="00155763"/>
    <w:rsid w:val="002540D0"/>
    <w:rsid w:val="00284230"/>
    <w:rsid w:val="00286E8F"/>
    <w:rsid w:val="0029193E"/>
    <w:rsid w:val="002B1583"/>
    <w:rsid w:val="003E24AB"/>
    <w:rsid w:val="00410CFD"/>
    <w:rsid w:val="00446A62"/>
    <w:rsid w:val="004E5D49"/>
    <w:rsid w:val="0051264C"/>
    <w:rsid w:val="00551B41"/>
    <w:rsid w:val="00596692"/>
    <w:rsid w:val="005D5A17"/>
    <w:rsid w:val="006C371A"/>
    <w:rsid w:val="006E436C"/>
    <w:rsid w:val="006E7388"/>
    <w:rsid w:val="00740BE6"/>
    <w:rsid w:val="00761BFC"/>
    <w:rsid w:val="007A3CAA"/>
    <w:rsid w:val="007C76D8"/>
    <w:rsid w:val="007D6B1C"/>
    <w:rsid w:val="00813581"/>
    <w:rsid w:val="008941D5"/>
    <w:rsid w:val="00894CF4"/>
    <w:rsid w:val="00904F2E"/>
    <w:rsid w:val="00935B41"/>
    <w:rsid w:val="009E5ED5"/>
    <w:rsid w:val="00A56EA3"/>
    <w:rsid w:val="00A82B31"/>
    <w:rsid w:val="00AE5F81"/>
    <w:rsid w:val="00B9277E"/>
    <w:rsid w:val="00BA2590"/>
    <w:rsid w:val="00BB77FC"/>
    <w:rsid w:val="00BE2A25"/>
    <w:rsid w:val="00C07D5A"/>
    <w:rsid w:val="00C30FA9"/>
    <w:rsid w:val="00C4225D"/>
    <w:rsid w:val="00C768DA"/>
    <w:rsid w:val="00CA626B"/>
    <w:rsid w:val="00CF046D"/>
    <w:rsid w:val="00D678DD"/>
    <w:rsid w:val="00D74693"/>
    <w:rsid w:val="00D74893"/>
    <w:rsid w:val="00D92BBC"/>
    <w:rsid w:val="00E253EC"/>
    <w:rsid w:val="00F90173"/>
    <w:rsid w:val="00FB4DC5"/>
    <w:rsid w:val="00FC4CB9"/>
    <w:rsid w:val="00FC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4F2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header"/>
    <w:basedOn w:val="a"/>
    <w:link w:val="a4"/>
    <w:uiPriority w:val="99"/>
    <w:semiHidden/>
    <w:unhideWhenUsed/>
    <w:rsid w:val="0051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264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1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264C"/>
    <w:rPr>
      <w:kern w:val="0"/>
      <w:sz w:val="20"/>
      <w:szCs w:val="20"/>
      <w:lang w:eastAsia="en-US"/>
    </w:rPr>
  </w:style>
  <w:style w:type="paragraph" w:styleId="a7">
    <w:name w:val="No Spacing"/>
    <w:uiPriority w:val="1"/>
    <w:qFormat/>
    <w:rsid w:val="000B3B32"/>
    <w:pPr>
      <w:widowControl w:val="0"/>
    </w:pPr>
    <w:rPr>
      <w:kern w:val="0"/>
      <w:sz w:val="22"/>
      <w:lang w:eastAsia="en-US"/>
    </w:rPr>
  </w:style>
  <w:style w:type="character" w:styleId="a8">
    <w:name w:val="Hyperlink"/>
    <w:basedOn w:val="a0"/>
    <w:uiPriority w:val="99"/>
    <w:semiHidden/>
    <w:unhideWhenUsed/>
    <w:rsid w:val="000B3B32"/>
    <w:rPr>
      <w:color w:val="0000FF"/>
      <w:u w:val="single"/>
    </w:rPr>
  </w:style>
  <w:style w:type="paragraph" w:styleId="HTML">
    <w:name w:val="HTML Preformatted"/>
    <w:basedOn w:val="a"/>
    <w:link w:val="HTML0"/>
    <w:rsid w:val="000B3B32"/>
    <w:rPr>
      <w:rFonts w:ascii="Courier New" w:eastAsia="新細明體" w:hAnsi="Courier New" w:cs="Courier New"/>
      <w:kern w:val="2"/>
      <w:sz w:val="20"/>
      <w:szCs w:val="20"/>
      <w:lang w:eastAsia="zh-TW"/>
    </w:rPr>
  </w:style>
  <w:style w:type="character" w:customStyle="1" w:styleId="HTML0">
    <w:name w:val="HTML 預設格式 字元"/>
    <w:basedOn w:val="a0"/>
    <w:link w:val="HTML"/>
    <w:rsid w:val="000B3B32"/>
    <w:rPr>
      <w:rFonts w:ascii="Courier New" w:eastAsia="新細明體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VAROC</cp:lastModifiedBy>
  <cp:revision>25</cp:revision>
  <cp:lastPrinted>2017-02-16T02:22:00Z</cp:lastPrinted>
  <dcterms:created xsi:type="dcterms:W3CDTF">2016-12-23T08:55:00Z</dcterms:created>
  <dcterms:modified xsi:type="dcterms:W3CDTF">2017-02-16T02:25:00Z</dcterms:modified>
</cp:coreProperties>
</file>